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48E5E827" w:rsidR="00E07143" w:rsidRPr="000C0A01" w:rsidRDefault="00E07143" w:rsidP="00E07143">
      <w:pPr>
        <w:pStyle w:val="Subtitle"/>
        <w:rPr>
          <w:b/>
          <w:bCs/>
          <w:i/>
          <w:iCs/>
          <w:sz w:val="28"/>
          <w:szCs w:val="28"/>
        </w:rPr>
      </w:pPr>
      <w:r w:rsidRPr="000C0A01">
        <w:rPr>
          <w:b/>
          <w:bCs/>
          <w:i/>
          <w:iCs/>
          <w:sz w:val="28"/>
          <w:szCs w:val="28"/>
        </w:rPr>
        <w:t xml:space="preserve">FOR </w:t>
      </w:r>
      <w:r w:rsidR="00597A66">
        <w:rPr>
          <w:b/>
          <w:bCs/>
          <w:i/>
          <w:iCs/>
          <w:sz w:val="28"/>
          <w:szCs w:val="28"/>
        </w:rPr>
        <w:t xml:space="preserve">STATE </w:t>
      </w:r>
      <w:r w:rsidR="003E3186">
        <w:rPr>
          <w:b/>
          <w:bCs/>
          <w:i/>
          <w:iCs/>
          <w:sz w:val="28"/>
          <w:szCs w:val="28"/>
        </w:rPr>
        <w:t>PROTECTION AND ADVOCACY SYSTEMS</w:t>
      </w:r>
    </w:p>
    <w:p w14:paraId="0E0CE2FD" w14:textId="0F3B74AF" w:rsidR="00B21C18" w:rsidRPr="00AE33E4" w:rsidRDefault="00547D29" w:rsidP="00BA57F0">
      <w:pPr>
        <w:pStyle w:val="Subtitle"/>
        <w:rPr>
          <w:i/>
          <w:iCs/>
          <w:color w:val="404040" w:themeColor="text1" w:themeTint="BF"/>
          <w:sz w:val="22"/>
          <w:szCs w:val="22"/>
        </w:rPr>
      </w:pPr>
      <w:r w:rsidRPr="00AE33E4">
        <w:rPr>
          <w:rStyle w:val="SubtleEmphasis"/>
          <w:color w:val="404040" w:themeColor="text1" w:themeTint="BF"/>
          <w:sz w:val="22"/>
          <w:szCs w:val="22"/>
        </w:rPr>
        <w:t xml:space="preserve">(Version 1.0 dated </w:t>
      </w:r>
      <w:r w:rsidR="00D55F6B" w:rsidRPr="00AE33E4">
        <w:rPr>
          <w:rStyle w:val="SubtleEmphasis"/>
          <w:color w:val="404040" w:themeColor="text1" w:themeTint="BF"/>
          <w:sz w:val="22"/>
          <w:szCs w:val="22"/>
        </w:rPr>
        <w:t>1</w:t>
      </w:r>
      <w:r w:rsidRPr="00AE33E4">
        <w:rPr>
          <w:rStyle w:val="SubtleEmphasis"/>
          <w:color w:val="404040" w:themeColor="text1" w:themeTint="BF"/>
          <w:sz w:val="22"/>
          <w:szCs w:val="22"/>
        </w:rPr>
        <w:t>-</w:t>
      </w:r>
      <w:r w:rsidR="00D55F6B" w:rsidRPr="00AE33E4">
        <w:rPr>
          <w:rStyle w:val="SubtleEmphasis"/>
          <w:color w:val="404040" w:themeColor="text1" w:themeTint="BF"/>
          <w:sz w:val="22"/>
          <w:szCs w:val="22"/>
        </w:rPr>
        <w:t>12</w:t>
      </w:r>
      <w:r w:rsidR="00BD5B0B" w:rsidRPr="00AE33E4">
        <w:rPr>
          <w:rStyle w:val="SubtleEmphasis"/>
          <w:color w:val="404040" w:themeColor="text1" w:themeTint="BF"/>
          <w:sz w:val="22"/>
          <w:szCs w:val="22"/>
        </w:rPr>
        <w:t>-</w:t>
      </w:r>
      <w:r w:rsidR="00D55F6B" w:rsidRPr="00AE33E4">
        <w:rPr>
          <w:rStyle w:val="SubtleEmphasis"/>
          <w:color w:val="404040" w:themeColor="text1" w:themeTint="BF"/>
          <w:sz w:val="22"/>
          <w:szCs w:val="22"/>
        </w:rPr>
        <w:t>2022</w:t>
      </w:r>
      <w:r w:rsidRPr="00AE33E4">
        <w:rPr>
          <w:rStyle w:val="SubtleEmphasis"/>
          <w:color w:val="404040" w:themeColor="text1" w:themeTint="BF"/>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This FAQ is intended to answer anticipated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ARPA directed that f</w:t>
      </w:r>
      <w:r w:rsidR="0E3B8563" w:rsidRPr="4413EF1B">
        <w:t xml:space="preserve">unds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7DF01342" w14:textId="492180FC" w:rsidR="009E3292" w:rsidRPr="00906D27" w:rsidRDefault="4125FBD9" w:rsidP="00586237">
      <w:pPr>
        <w:pStyle w:val="Heading2"/>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083B6317" w14:textId="69552EA9" w:rsidR="00637065" w:rsidRDefault="00637065" w:rsidP="10A4C15E">
      <w:pPr>
        <w:spacing w:after="0" w:line="240" w:lineRule="auto"/>
        <w:contextualSpacing/>
        <w:rPr>
          <w:rFonts w:asciiTheme="majorHAnsi" w:hAnsiTheme="majorHAnsi" w:cstheme="majorHAnsi"/>
          <w:sz w:val="24"/>
          <w:szCs w:val="24"/>
        </w:rPr>
      </w:pPr>
    </w:p>
    <w:p w14:paraId="7E1FC089" w14:textId="5F156627" w:rsidR="00AC0AAA" w:rsidRPr="004662A4" w:rsidRDefault="5BA44E1C" w:rsidP="004662A4">
      <w:pPr>
        <w:spacing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be used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4662A4" w:rsidRDefault="0063329B" w:rsidP="004662A4">
      <w:pPr>
        <w:spacing w:after="0"/>
        <w:rPr>
          <w:rFonts w:cstheme="minorHAnsi"/>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4662A4" w:rsidRDefault="00AC0AAA" w:rsidP="004662A4">
      <w:pPr>
        <w:spacing w:after="0"/>
        <w:rPr>
          <w:rFonts w:cstheme="minorHAnsi"/>
        </w:rPr>
      </w:pPr>
    </w:p>
    <w:p w14:paraId="134F8561" w14:textId="63F7350F" w:rsidR="3E65ECDB" w:rsidRPr="004662A4" w:rsidRDefault="3E65ECDB" w:rsidP="004662A4">
      <w:pPr>
        <w:spacing w:after="0"/>
        <w:rPr>
          <w:rFonts w:eastAsia="Calibri Light" w:cstheme="minorHAnsi"/>
          <w:b/>
          <w:bCs/>
          <w:color w:val="000000" w:themeColor="text1"/>
        </w:rPr>
      </w:pPr>
      <w:r w:rsidRPr="004662A4">
        <w:rPr>
          <w:rFonts w:eastAsia="Calibri Light" w:cstheme="minorHAnsi"/>
          <w:b/>
          <w:bCs/>
          <w:color w:val="000000" w:themeColor="text1"/>
        </w:rPr>
        <w:t>Q3: What kinds of professionals can be paid for with this funding?</w:t>
      </w:r>
    </w:p>
    <w:p w14:paraId="721627DA" w14:textId="5F848886" w:rsidR="3E65ECDB" w:rsidRPr="004662A4" w:rsidRDefault="3E65ECDB" w:rsidP="004662A4">
      <w:pPr>
        <w:spacing w:after="0"/>
        <w:rPr>
          <w:rFonts w:eastAsia="Calibri Light" w:cstheme="minorHAnsi"/>
          <w:color w:val="000000" w:themeColor="text1"/>
        </w:rPr>
      </w:pPr>
      <w:r w:rsidRPr="004662A4">
        <w:rPr>
          <w:rFonts w:eastAsia="Calibri Light" w:cstheme="minorHAnsi"/>
          <w:color w:val="000000" w:themeColor="text1"/>
        </w:rPr>
        <w:t>ARPA included this list of professional categories, which represent a wide range of jobs, functions, and responsibilities found through the aging and disability networks:</w:t>
      </w:r>
      <w:r w:rsidR="00ED5699">
        <w:rPr>
          <w:rFonts w:eastAsia="Calibri Light" w:cstheme="minorHAnsi"/>
          <w:color w:val="000000" w:themeColor="text1"/>
        </w:rPr>
        <w:t xml:space="preserve"> </w:t>
      </w:r>
    </w:p>
    <w:p w14:paraId="3D59C3DD" w14:textId="5E54489E" w:rsidR="3E65ECDB" w:rsidRPr="004662A4" w:rsidRDefault="3E65ECDB" w:rsidP="00ED5699">
      <w:pPr>
        <w:pStyle w:val="ListParagraph"/>
        <w:spacing w:before="240"/>
      </w:pPr>
      <w:r w:rsidRPr="004662A4">
        <w:rPr>
          <w:rFonts w:eastAsia="Calibri Light"/>
        </w:rPr>
        <w:t xml:space="preserve">Community health worker </w:t>
      </w:r>
    </w:p>
    <w:p w14:paraId="53F5749A" w14:textId="694AFF16" w:rsidR="3E65ECDB" w:rsidRPr="004662A4" w:rsidRDefault="3E65ECDB" w:rsidP="00ED5699">
      <w:pPr>
        <w:pStyle w:val="ListParagraph"/>
      </w:pPr>
      <w:r w:rsidRPr="004662A4">
        <w:rPr>
          <w:rFonts w:eastAsia="Calibri Light"/>
        </w:rPr>
        <w:t xml:space="preserve">Program manager </w:t>
      </w:r>
    </w:p>
    <w:p w14:paraId="54D7198E" w14:textId="5860CA31" w:rsidR="3E65ECDB" w:rsidRPr="004662A4" w:rsidRDefault="3E65ECDB" w:rsidP="00ED5699">
      <w:pPr>
        <w:pStyle w:val="ListParagraph"/>
      </w:pPr>
      <w:r w:rsidRPr="004662A4">
        <w:rPr>
          <w:rFonts w:eastAsia="Calibri Light"/>
        </w:rPr>
        <w:t xml:space="preserve">Public health nurse </w:t>
      </w:r>
    </w:p>
    <w:p w14:paraId="7FDFB0D0" w14:textId="585A3312" w:rsidR="3E65ECDB" w:rsidRPr="004662A4" w:rsidRDefault="3E65ECDB" w:rsidP="00ED5699">
      <w:pPr>
        <w:pStyle w:val="ListParagraph"/>
      </w:pPr>
      <w:r w:rsidRPr="004662A4">
        <w:rPr>
          <w:rFonts w:eastAsia="Calibri Light"/>
        </w:rPr>
        <w:t xml:space="preserve">Communication and policy experts </w:t>
      </w:r>
    </w:p>
    <w:p w14:paraId="355DD3AF" w14:textId="578C54BE" w:rsidR="3E65ECDB" w:rsidRPr="004662A4" w:rsidRDefault="3E65ECDB" w:rsidP="00ED5699">
      <w:pPr>
        <w:pStyle w:val="ListParagraph"/>
      </w:pPr>
      <w:r w:rsidRPr="004662A4">
        <w:rPr>
          <w:rFonts w:eastAsia="Calibri Light"/>
        </w:rPr>
        <w:t xml:space="preserve">Case investigator </w:t>
      </w:r>
    </w:p>
    <w:p w14:paraId="04BA0E01" w14:textId="5352419E" w:rsidR="3E65ECDB" w:rsidRPr="004662A4" w:rsidRDefault="3E65ECDB" w:rsidP="00ED5699">
      <w:pPr>
        <w:pStyle w:val="ListParagraph"/>
      </w:pPr>
      <w:r w:rsidRPr="004662A4">
        <w:rPr>
          <w:rFonts w:eastAsia="Calibri Light"/>
        </w:rPr>
        <w:t>Contact tracer</w:t>
      </w:r>
    </w:p>
    <w:p w14:paraId="2137D428" w14:textId="7ACC509E" w:rsidR="3E65ECDB" w:rsidRPr="004662A4" w:rsidRDefault="3E65ECDB" w:rsidP="00ED5699">
      <w:pPr>
        <w:pStyle w:val="ListParagraph"/>
      </w:pPr>
      <w:r w:rsidRPr="004662A4">
        <w:rPr>
          <w:rFonts w:eastAsia="Calibri Light"/>
        </w:rPr>
        <w:t>Social support specialist</w:t>
      </w:r>
    </w:p>
    <w:p w14:paraId="4FF232BF" w14:textId="238DA878" w:rsidR="3E65ECDB" w:rsidRPr="004662A4" w:rsidRDefault="3E65ECDB" w:rsidP="00ED5699">
      <w:pPr>
        <w:pStyle w:val="ListParagraph"/>
      </w:pPr>
      <w:r w:rsidRPr="004662A4">
        <w:rPr>
          <w:rFonts w:eastAsia="Calibri Light"/>
        </w:rPr>
        <w:t xml:space="preserve">Disease intervention specialist </w:t>
      </w:r>
    </w:p>
    <w:p w14:paraId="420F5965" w14:textId="4D77EEAB" w:rsidR="006913F8" w:rsidRPr="004662A4" w:rsidRDefault="006913F8" w:rsidP="00ED5699">
      <w:pPr>
        <w:pStyle w:val="ListParagraph"/>
      </w:pPr>
      <w:r w:rsidRPr="004662A4">
        <w:rPr>
          <w:rFonts w:eastAsia="Calibri Light"/>
        </w:rPr>
        <w:t>Epidemiologist</w:t>
      </w:r>
    </w:p>
    <w:p w14:paraId="0E393C72" w14:textId="4EA5E10B" w:rsidR="006913F8" w:rsidRPr="004662A4" w:rsidRDefault="006913F8" w:rsidP="00ED5699">
      <w:pPr>
        <w:pStyle w:val="ListParagraph"/>
      </w:pPr>
      <w:r w:rsidRPr="004662A4">
        <w:rPr>
          <w:rFonts w:eastAsia="Calibri Light"/>
        </w:rPr>
        <w:t>Laboratory personnel</w:t>
      </w:r>
    </w:p>
    <w:p w14:paraId="7F2B004C" w14:textId="52C3BFE2" w:rsidR="006913F8" w:rsidRPr="004662A4" w:rsidRDefault="006913F8" w:rsidP="00ED5699">
      <w:pPr>
        <w:pStyle w:val="ListParagraph"/>
      </w:pPr>
      <w:r w:rsidRPr="004662A4">
        <w:rPr>
          <w:rFonts w:eastAsia="Calibri Light"/>
        </w:rPr>
        <w:t>Informaticians</w:t>
      </w:r>
    </w:p>
    <w:p w14:paraId="30482165" w14:textId="340F3D44" w:rsidR="3E65ECDB" w:rsidRPr="004662A4" w:rsidRDefault="3E65ECDB" w:rsidP="00ED5699">
      <w:pPr>
        <w:pStyle w:val="ListParagraph"/>
      </w:pPr>
      <w:r w:rsidRPr="004662A4">
        <w:rPr>
          <w:rFonts w:eastAsia="Calibri Light"/>
        </w:rPr>
        <w:t>Other positions required to prevent, prepare for, and respond to COVID-19</w:t>
      </w:r>
    </w:p>
    <w:p w14:paraId="1F6D2443" w14:textId="77777777" w:rsidR="006913F8" w:rsidRPr="004662A4" w:rsidRDefault="006913F8" w:rsidP="004662A4">
      <w:pPr>
        <w:spacing w:after="0"/>
        <w:rPr>
          <w:rFonts w:cstheme="minorHAnsi"/>
          <w:color w:val="000000" w:themeColor="text1"/>
        </w:rPr>
      </w:pPr>
    </w:p>
    <w:p w14:paraId="141318CC" w14:textId="098D7895"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4</w:t>
      </w:r>
      <w:r w:rsidRPr="00ED5699">
        <w:rPr>
          <w:rFonts w:eastAsia="Calibri Light" w:cstheme="minorHAnsi"/>
          <w:b/>
          <w:bCs/>
          <w:color w:val="000000" w:themeColor="text1"/>
        </w:rPr>
        <w:t>: Can the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 xml:space="preserve">Yes. These are considered public health activities related to COVID-19 response, so the staff who conduct them may be funded through this program. </w:t>
      </w:r>
    </w:p>
    <w:p w14:paraId="5AD83F8D" w14:textId="77777777" w:rsidR="000B4E65" w:rsidRPr="004662A4" w:rsidRDefault="000B4E65" w:rsidP="004662A4">
      <w:pPr>
        <w:spacing w:after="0"/>
        <w:rPr>
          <w:rFonts w:eastAsia="Calibri Light" w:cstheme="minorHAnsi"/>
          <w:color w:val="000000" w:themeColor="text1"/>
        </w:rPr>
      </w:pPr>
    </w:p>
    <w:p w14:paraId="40D2628C" w14:textId="242B2821"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5</w:t>
      </w:r>
      <w:r w:rsidRPr="00ED5699">
        <w:rPr>
          <w:rFonts w:eastAsia="Calibri Light" w:cstheme="minorHAnsi"/>
          <w:b/>
          <w:bCs/>
          <w:color w:val="000000" w:themeColor="text1"/>
        </w:rPr>
        <w:t>:</w:t>
      </w:r>
      <w:r w:rsidR="00ED5699">
        <w:rPr>
          <w:rFonts w:eastAsia="Calibri Light" w:cstheme="minorHAnsi"/>
          <w:b/>
          <w:bCs/>
          <w:color w:val="000000" w:themeColor="text1"/>
        </w:rPr>
        <w:t xml:space="preserve"> </w:t>
      </w:r>
      <w:r w:rsidRPr="00ED5699">
        <w:rPr>
          <w:rFonts w:eastAsia="Calibri Light" w:cstheme="minorHAnsi"/>
          <w:b/>
          <w:bCs/>
          <w:color w:val="000000" w:themeColor="text1"/>
        </w:rPr>
        <w:t>Can we use these funds to provide temporary staffing and/or independent contractors to carry out public health related activities?</w:t>
      </w:r>
    </w:p>
    <w:p w14:paraId="16F93BE3" w14:textId="1B4D84AE"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Yes.</w:t>
      </w:r>
      <w:r w:rsidR="00ED5699">
        <w:rPr>
          <w:rFonts w:eastAsia="Calibri Light" w:cstheme="minorHAnsi"/>
          <w:color w:val="000000" w:themeColor="text1"/>
        </w:rPr>
        <w:t xml:space="preserve"> </w:t>
      </w:r>
      <w:r w:rsidRPr="004662A4">
        <w:rPr>
          <w:rFonts w:eastAsia="Calibri Light" w:cstheme="minorHAnsi"/>
          <w:color w:val="000000" w:themeColor="text1"/>
        </w:rPr>
        <w:t>Paying for temporary staff and independent contractors is allowed (consistent with the grantee’s policies and procedures).</w:t>
      </w:r>
    </w:p>
    <w:p w14:paraId="73176991" w14:textId="77777777" w:rsidR="000B4E65" w:rsidRPr="004662A4" w:rsidRDefault="000B4E65" w:rsidP="004662A4">
      <w:pPr>
        <w:spacing w:after="0"/>
        <w:rPr>
          <w:rFonts w:eastAsia="Calibri Light" w:cstheme="minorHAnsi"/>
          <w:color w:val="000000" w:themeColor="text1"/>
        </w:rPr>
      </w:pPr>
    </w:p>
    <w:p w14:paraId="30635CF7" w14:textId="2B220C60"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6</w:t>
      </w:r>
      <w:r w:rsidRPr="00ED5699">
        <w:rPr>
          <w:rFonts w:eastAsia="Calibri Light" w:cstheme="minorHAnsi"/>
          <w:b/>
          <w:bCs/>
          <w:color w:val="000000" w:themeColor="text1"/>
        </w:rPr>
        <w:t>: Do I need to hire a new person, or can the funding be used to pay current staff?</w:t>
      </w:r>
    </w:p>
    <w:p w14:paraId="0B0A44CB" w14:textId="3C6C53F2" w:rsidR="58F6E00F"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The intent of the program is to increase the number of public health professionals within the aging and disability networks to support the public health of older adults and people with disabilit</w:t>
      </w:r>
      <w:r w:rsidR="00597A66">
        <w:rPr>
          <w:rFonts w:eastAsia="Calibri Light" w:cstheme="minorHAnsi"/>
          <w:color w:val="000000" w:themeColor="text1"/>
        </w:rPr>
        <w:t>ies</w:t>
      </w:r>
      <w:r w:rsidRPr="004662A4">
        <w:rPr>
          <w:rFonts w:eastAsia="Calibri Light" w:cstheme="minorHAnsi"/>
          <w:color w:val="000000" w:themeColor="text1"/>
        </w:rPr>
        <w:t xml:space="preserve">, but there is flexibility in how this is accomplished. Grantees could hire new staff, hire contract staff, expand knowledge and duties of current staff, pay existing staff for additional hours worked, etc. </w:t>
      </w:r>
    </w:p>
    <w:p w14:paraId="719E90B6" w14:textId="77777777" w:rsidR="00F64950" w:rsidRDefault="00F64950" w:rsidP="004662A4">
      <w:pPr>
        <w:spacing w:after="0"/>
        <w:rPr>
          <w:rFonts w:cstheme="minorHAnsi"/>
          <w:b/>
          <w:bCs/>
          <w:color w:val="000000" w:themeColor="text1"/>
        </w:rPr>
      </w:pPr>
    </w:p>
    <w:p w14:paraId="0FCAC1E9" w14:textId="77777777" w:rsidR="007D5CDA" w:rsidRDefault="007D5CDA">
      <w:pPr>
        <w:rPr>
          <w:rFonts w:cstheme="minorHAnsi"/>
          <w:b/>
          <w:bCs/>
          <w:color w:val="000000" w:themeColor="text1"/>
        </w:rPr>
      </w:pPr>
      <w:r>
        <w:rPr>
          <w:rFonts w:cstheme="minorHAnsi"/>
          <w:b/>
          <w:bCs/>
          <w:color w:val="000000" w:themeColor="text1"/>
        </w:rPr>
        <w:br w:type="page"/>
      </w:r>
    </w:p>
    <w:p w14:paraId="724A7750" w14:textId="4F3DC566" w:rsidR="009F39BF" w:rsidRPr="00ED5699" w:rsidRDefault="009F39BF" w:rsidP="004662A4">
      <w:pPr>
        <w:spacing w:after="0"/>
        <w:rPr>
          <w:rFonts w:cstheme="minorHAnsi"/>
          <w:b/>
          <w:bCs/>
          <w:color w:val="000000" w:themeColor="text1"/>
        </w:rPr>
      </w:pPr>
      <w:r w:rsidRPr="00ED5699">
        <w:rPr>
          <w:rFonts w:cstheme="minorHAnsi"/>
          <w:b/>
          <w:bCs/>
          <w:color w:val="000000" w:themeColor="text1"/>
        </w:rPr>
        <w:lastRenderedPageBreak/>
        <w:t>Q</w:t>
      </w:r>
      <w:r w:rsidR="00D55165">
        <w:rPr>
          <w:rFonts w:cstheme="minorHAnsi"/>
          <w:b/>
          <w:bCs/>
          <w:color w:val="000000" w:themeColor="text1"/>
        </w:rPr>
        <w:t>7</w:t>
      </w:r>
      <w:r w:rsidRPr="00ED5699">
        <w:rPr>
          <w:rFonts w:cstheme="minorHAnsi"/>
          <w:b/>
          <w:bCs/>
          <w:color w:val="000000" w:themeColor="text1"/>
        </w:rPr>
        <w:t>: Can this funding be used</w:t>
      </w:r>
      <w:r w:rsidR="00451D85" w:rsidRPr="00ED5699">
        <w:rPr>
          <w:rFonts w:cstheme="minorHAnsi"/>
          <w:b/>
          <w:bCs/>
          <w:color w:val="000000" w:themeColor="text1"/>
        </w:rPr>
        <w:t xml:space="preserve"> for</w:t>
      </w:r>
      <w:r w:rsidRPr="00ED5699">
        <w:rPr>
          <w:rFonts w:cstheme="minorHAnsi"/>
          <w:b/>
          <w:bCs/>
          <w:color w:val="000000" w:themeColor="text1"/>
        </w:rPr>
        <w:t xml:space="preserve"> COVID-19</w:t>
      </w:r>
      <w:r w:rsidR="00A9464B" w:rsidRPr="00ED5699">
        <w:rPr>
          <w:rFonts w:cstheme="minorHAnsi"/>
          <w:b/>
          <w:bCs/>
          <w:color w:val="000000" w:themeColor="text1"/>
        </w:rPr>
        <w:t>-related activities</w:t>
      </w:r>
      <w:r w:rsidRPr="00ED5699">
        <w:rPr>
          <w:rFonts w:cstheme="minorHAnsi"/>
          <w:b/>
          <w:bCs/>
          <w:color w:val="000000" w:themeColor="text1"/>
        </w:rPr>
        <w:t>, such as assistance with getting vaccinations and boosters or assistance for people who have contracted COVID?</w:t>
      </w:r>
    </w:p>
    <w:p w14:paraId="0F632623" w14:textId="05EFC2EF" w:rsidR="580B15A1" w:rsidRPr="004662A4" w:rsidRDefault="72393440" w:rsidP="004662A4">
      <w:pPr>
        <w:spacing w:after="0"/>
        <w:rPr>
          <w:rFonts w:eastAsia="Calibri Light" w:cstheme="minorHAnsi"/>
          <w:color w:val="000000" w:themeColor="text1"/>
        </w:rPr>
      </w:pPr>
      <w:r w:rsidRPr="004662A4">
        <w:rPr>
          <w:rFonts w:eastAsia="Calibri Light" w:cstheme="minorHAnsi"/>
          <w:color w:val="000000" w:themeColor="text1"/>
        </w:rPr>
        <w:t>Yes. ARPA states the funding may be used for "other positions required to prevent, prepare for, and respond to COVID-19.” Therefore, public health professionals paid with this funding may provide COVID-19-related assistance.</w:t>
      </w:r>
    </w:p>
    <w:p w14:paraId="7602B0A4" w14:textId="77777777" w:rsidR="00ED5699" w:rsidRDefault="00ED5699" w:rsidP="004662A4">
      <w:pPr>
        <w:spacing w:after="0"/>
        <w:rPr>
          <w:rFonts w:eastAsia="Calibri Light" w:cstheme="minorHAnsi"/>
          <w:color w:val="000000" w:themeColor="text1"/>
        </w:rPr>
      </w:pPr>
    </w:p>
    <w:p w14:paraId="1C9B9E26" w14:textId="251FE732" w:rsidR="005E7049" w:rsidRPr="00ED5699" w:rsidRDefault="005E7049"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8</w:t>
      </w:r>
      <w:r w:rsidRPr="00ED5699">
        <w:rPr>
          <w:rFonts w:eastAsia="Calibri Light" w:cstheme="minorHAnsi"/>
          <w:b/>
          <w:bCs/>
          <w:color w:val="000000" w:themeColor="text1"/>
        </w:rPr>
        <w:t>:</w:t>
      </w:r>
      <w:r w:rsidR="00ED5699" w:rsidRPr="00ED5699">
        <w:rPr>
          <w:rFonts w:eastAsia="Calibri Light" w:cstheme="minorHAnsi"/>
          <w:b/>
          <w:bCs/>
          <w:color w:val="000000" w:themeColor="text1"/>
        </w:rPr>
        <w:t xml:space="preserve"> </w:t>
      </w:r>
      <w:r w:rsidR="00E00FD2" w:rsidRPr="00ED5699">
        <w:rPr>
          <w:rFonts w:eastAsia="Calibri Light" w:cstheme="minorHAnsi"/>
          <w:b/>
          <w:bCs/>
          <w:color w:val="000000" w:themeColor="text1"/>
        </w:rPr>
        <w:t>Can this</w:t>
      </w:r>
      <w:r w:rsidR="009F39BF" w:rsidRPr="00ED5699">
        <w:rPr>
          <w:rFonts w:eastAsia="Calibri Light" w:cstheme="minorHAnsi"/>
          <w:b/>
          <w:bCs/>
          <w:color w:val="000000" w:themeColor="text1"/>
        </w:rPr>
        <w:t xml:space="preserve"> funding be used to support public health activities </w:t>
      </w:r>
      <w:r w:rsidR="009F39BF" w:rsidRPr="00ED5699">
        <w:rPr>
          <w:rFonts w:eastAsia="Calibri Light" w:cstheme="minorHAnsi"/>
          <w:b/>
          <w:bCs/>
          <w:color w:val="000000" w:themeColor="text1"/>
          <w:u w:val="single"/>
        </w:rPr>
        <w:t>other than</w:t>
      </w:r>
      <w:r w:rsidR="009F39BF" w:rsidRPr="00ED5699">
        <w:rPr>
          <w:rFonts w:eastAsia="Calibri Light" w:cstheme="minorHAnsi"/>
          <w:b/>
          <w:bCs/>
          <w:color w:val="000000" w:themeColor="text1"/>
        </w:rPr>
        <w:t xml:space="preserve"> COVID-19 response and recovery</w:t>
      </w:r>
      <w:r w:rsidRPr="00ED5699">
        <w:rPr>
          <w:rFonts w:eastAsia="Calibri Light" w:cstheme="minorHAnsi"/>
          <w:b/>
          <w:bCs/>
          <w:color w:val="000000" w:themeColor="text1"/>
        </w:rPr>
        <w:t>?</w:t>
      </w:r>
    </w:p>
    <w:p w14:paraId="0E24AE3F" w14:textId="3E2754DF" w:rsidR="2E2E8108" w:rsidRPr="004662A4" w:rsidRDefault="27E1AF70" w:rsidP="004662A4">
      <w:pPr>
        <w:spacing w:after="0"/>
        <w:rPr>
          <w:rFonts w:eastAsia="Calibri Light" w:cstheme="minorHAnsi"/>
          <w:color w:val="000000" w:themeColor="text1"/>
        </w:rPr>
      </w:pPr>
      <w:r w:rsidRPr="004662A4">
        <w:rPr>
          <w:rFonts w:eastAsia="Calibri Light" w:cstheme="minorHAnsi"/>
          <w:color w:val="000000" w:themeColor="text1"/>
        </w:rPr>
        <w:t>ARPA</w:t>
      </w:r>
      <w:r w:rsidR="2E2E8108" w:rsidRPr="004662A4">
        <w:rPr>
          <w:rFonts w:eastAsia="Calibri Light" w:cstheme="minorHAnsi"/>
          <w:color w:val="000000" w:themeColor="text1"/>
        </w:rPr>
        <w:t xml:space="preserve"> specifically focuses on public health activities to respond to the COVID-19 pandemic. However, ARPA allows for activities to “prevent, prepare for, and respond to COVID-19,” which encompasses a very broad range of activities that have applicability to a wide variety of public health needs and scenarios.</w:t>
      </w:r>
      <w:r w:rsidR="00ED5699">
        <w:rPr>
          <w:rFonts w:eastAsia="Calibri Light" w:cstheme="minorHAnsi"/>
          <w:color w:val="000000" w:themeColor="text1"/>
        </w:rPr>
        <w:t xml:space="preserve">  </w:t>
      </w:r>
    </w:p>
    <w:p w14:paraId="485A3169" w14:textId="4726715F" w:rsidR="00CB6939" w:rsidRPr="004662A4" w:rsidRDefault="00CB6939" w:rsidP="004662A4">
      <w:pPr>
        <w:spacing w:after="0"/>
        <w:rPr>
          <w:rFonts w:cstheme="minorHAnsi"/>
          <w:color w:val="000000" w:themeColor="text1"/>
        </w:rPr>
      </w:pPr>
    </w:p>
    <w:p w14:paraId="28D81664" w14:textId="02A27457"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9</w:t>
      </w:r>
      <w:r w:rsidRPr="00ED5699">
        <w:rPr>
          <w:rFonts w:cstheme="minorHAnsi"/>
          <w:b/>
          <w:bCs/>
          <w:color w:val="000000" w:themeColor="text1"/>
        </w:rPr>
        <w:t xml:space="preserve">: Can the </w:t>
      </w:r>
      <w:r w:rsidR="64C2DCE2" w:rsidRPr="00ED5699">
        <w:rPr>
          <w:rFonts w:cstheme="minorHAnsi"/>
          <w:b/>
          <w:bCs/>
          <w:color w:val="000000" w:themeColor="text1"/>
        </w:rPr>
        <w:t xml:space="preserve">funding be used to provide </w:t>
      </w:r>
      <w:r w:rsidR="11D54570" w:rsidRPr="00ED5699">
        <w:rPr>
          <w:rFonts w:cstheme="minorHAnsi"/>
          <w:b/>
          <w:bCs/>
          <w:color w:val="000000" w:themeColor="text1"/>
        </w:rPr>
        <w:t xml:space="preserve">incentives to individuals to get a </w:t>
      </w:r>
      <w:r w:rsidRPr="00ED5699">
        <w:rPr>
          <w:rFonts w:cstheme="minorHAnsi"/>
          <w:b/>
          <w:bCs/>
          <w:color w:val="000000" w:themeColor="text1"/>
        </w:rPr>
        <w:t>COVID-19 vaccine</w:t>
      </w:r>
      <w:r w:rsidR="0415D732" w:rsidRPr="00ED5699">
        <w:rPr>
          <w:rFonts w:cstheme="minorHAnsi"/>
          <w:b/>
          <w:bCs/>
          <w:color w:val="000000" w:themeColor="text1"/>
        </w:rPr>
        <w:t>/</w:t>
      </w:r>
      <w:r w:rsidRPr="00ED5699">
        <w:rPr>
          <w:rFonts w:cstheme="minorHAnsi"/>
          <w:b/>
          <w:bCs/>
          <w:color w:val="000000" w:themeColor="text1"/>
        </w:rPr>
        <w:t>booster?</w:t>
      </w:r>
    </w:p>
    <w:p w14:paraId="49817354" w14:textId="4D7FE2A9" w:rsidR="00CB6939" w:rsidRPr="004662A4" w:rsidRDefault="1CF895CE" w:rsidP="004662A4">
      <w:pPr>
        <w:spacing w:after="0"/>
        <w:rPr>
          <w:rFonts w:cstheme="minorHAnsi"/>
          <w:color w:val="000000" w:themeColor="text1"/>
        </w:rPr>
      </w:pPr>
      <w:r w:rsidRPr="004662A4">
        <w:rPr>
          <w:rFonts w:cstheme="minorHAnsi"/>
          <w:color w:val="000000" w:themeColor="text1"/>
        </w:rPr>
        <w:t xml:space="preserve">No, but </w:t>
      </w:r>
      <w:r w:rsidR="27C8CF8D" w:rsidRPr="004662A4">
        <w:rPr>
          <w:rFonts w:cstheme="minorHAnsi"/>
          <w:color w:val="000000" w:themeColor="text1"/>
        </w:rPr>
        <w:t>the funding may be used to fund staff who, as part of their public health duties, support incentive programs</w:t>
      </w:r>
      <w:r w:rsidR="00CB6939" w:rsidRPr="004662A4">
        <w:rPr>
          <w:rFonts w:cstheme="minorHAnsi"/>
          <w:color w:val="000000" w:themeColor="text1"/>
        </w:rPr>
        <w:t>.</w:t>
      </w:r>
      <w:r w:rsidR="00ED5699">
        <w:rPr>
          <w:rFonts w:cstheme="minorHAnsi"/>
          <w:color w:val="000000" w:themeColor="text1"/>
        </w:rPr>
        <w:t xml:space="preserve"> </w:t>
      </w:r>
    </w:p>
    <w:p w14:paraId="2F3CA08C" w14:textId="77777777" w:rsidR="009E3292" w:rsidRPr="004662A4" w:rsidRDefault="009E3292" w:rsidP="004662A4">
      <w:pPr>
        <w:spacing w:after="0"/>
        <w:rPr>
          <w:rFonts w:cstheme="minorHAnsi"/>
          <w:color w:val="000000" w:themeColor="text1"/>
          <w:sz w:val="16"/>
          <w:szCs w:val="16"/>
        </w:rPr>
      </w:pPr>
    </w:p>
    <w:p w14:paraId="43E7E676" w14:textId="42630263"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10</w:t>
      </w:r>
      <w:r w:rsidRPr="00ED5699">
        <w:rPr>
          <w:rFonts w:cstheme="minorHAnsi"/>
          <w:b/>
          <w:bCs/>
          <w:color w:val="000000" w:themeColor="text1"/>
        </w:rPr>
        <w:t xml:space="preserve">: </w:t>
      </w:r>
      <w:r w:rsidR="23139C08" w:rsidRPr="00ED5699">
        <w:rPr>
          <w:rFonts w:cstheme="minorHAnsi"/>
          <w:b/>
          <w:bCs/>
          <w:color w:val="000000" w:themeColor="text1"/>
        </w:rPr>
        <w:t>How can this funding be used to advance equity within our networks</w:t>
      </w:r>
      <w:r w:rsidRPr="00ED5699">
        <w:rPr>
          <w:rFonts w:cstheme="minorHAnsi"/>
          <w:b/>
          <w:bCs/>
          <w:color w:val="000000" w:themeColor="text1"/>
        </w:rPr>
        <w:t>?</w:t>
      </w:r>
    </w:p>
    <w:p w14:paraId="32812146" w14:textId="65F39AA0" w:rsidR="009E3292" w:rsidRPr="004662A4" w:rsidRDefault="00661E69" w:rsidP="004662A4">
      <w:pPr>
        <w:spacing w:after="0"/>
        <w:rPr>
          <w:rFonts w:cstheme="minorHAnsi"/>
          <w:color w:val="000000" w:themeColor="text1"/>
        </w:rPr>
      </w:pPr>
      <w:r w:rsidRPr="004662A4">
        <w:rPr>
          <w:rFonts w:cstheme="minorHAnsi"/>
          <w:color w:val="000000" w:themeColor="text1"/>
        </w:rPr>
        <w:t>As with all of ACL’s programs,</w:t>
      </w:r>
      <w:r w:rsidR="00E94A57" w:rsidRPr="004662A4">
        <w:rPr>
          <w:rFonts w:cstheme="minorHAnsi"/>
          <w:color w:val="000000" w:themeColor="text1"/>
        </w:rPr>
        <w:t xml:space="preserve"> grantees are encouraged to </w:t>
      </w:r>
      <w:r w:rsidR="00534E66" w:rsidRPr="004662A4">
        <w:rPr>
          <w:rFonts w:cstheme="minorHAnsi"/>
          <w:color w:val="000000" w:themeColor="text1"/>
        </w:rPr>
        <w:t>target funding</w:t>
      </w:r>
      <w:r w:rsidR="00375405" w:rsidRPr="004662A4">
        <w:rPr>
          <w:rFonts w:cstheme="minorHAnsi"/>
          <w:color w:val="000000" w:themeColor="text1"/>
        </w:rPr>
        <w:t xml:space="preserve"> to </w:t>
      </w:r>
      <w:r w:rsidR="00305D11" w:rsidRPr="004662A4">
        <w:rPr>
          <w:rFonts w:cstheme="minorHAnsi"/>
          <w:color w:val="000000" w:themeColor="text1"/>
        </w:rPr>
        <w:t>those with greatest needs</w:t>
      </w:r>
      <w:r w:rsidR="00843D3C" w:rsidRPr="004662A4">
        <w:rPr>
          <w:rFonts w:cstheme="minorHAnsi"/>
          <w:color w:val="000000" w:themeColor="text1"/>
        </w:rPr>
        <w:t>, and there are many ways this funding could be used to</w:t>
      </w:r>
      <w:r w:rsidR="00030C91" w:rsidRPr="004662A4">
        <w:rPr>
          <w:rFonts w:cstheme="minorHAnsi"/>
          <w:color w:val="000000" w:themeColor="text1"/>
        </w:rPr>
        <w:t xml:space="preserve"> advance equity. For example,</w:t>
      </w:r>
      <w:r w:rsidR="00270D8D" w:rsidRPr="004662A4">
        <w:rPr>
          <w:rFonts w:cstheme="minorHAnsi"/>
          <w:color w:val="000000" w:themeColor="text1"/>
        </w:rPr>
        <w:t xml:space="preserve"> grantees</w:t>
      </w:r>
      <w:r w:rsidR="283D8357" w:rsidRPr="004662A4">
        <w:rPr>
          <w:rFonts w:cstheme="minorHAnsi"/>
          <w:color w:val="000000" w:themeColor="text1"/>
        </w:rPr>
        <w:t xml:space="preserve"> </w:t>
      </w:r>
      <w:r w:rsidR="0B5C0D1A" w:rsidRPr="004662A4">
        <w:rPr>
          <w:rFonts w:cstheme="minorHAnsi"/>
          <w:color w:val="000000" w:themeColor="text1"/>
        </w:rPr>
        <w:t>may</w:t>
      </w:r>
      <w:r w:rsidR="00270D8D" w:rsidRPr="004662A4">
        <w:rPr>
          <w:rFonts w:cstheme="minorHAnsi"/>
          <w:color w:val="000000" w:themeColor="text1"/>
        </w:rPr>
        <w:t xml:space="preserve"> </w:t>
      </w:r>
      <w:r w:rsidR="00B21148" w:rsidRPr="004662A4">
        <w:rPr>
          <w:rFonts w:cstheme="minorHAnsi"/>
          <w:color w:val="000000" w:themeColor="text1"/>
        </w:rPr>
        <w:t>use this funding to add staff to provide</w:t>
      </w:r>
      <w:r w:rsidR="00801166" w:rsidRPr="004662A4">
        <w:rPr>
          <w:rFonts w:cstheme="minorHAnsi"/>
          <w:color w:val="000000" w:themeColor="text1"/>
        </w:rPr>
        <w:t xml:space="preserve"> p</w:t>
      </w:r>
      <w:r w:rsidR="00824C54" w:rsidRPr="004662A4">
        <w:rPr>
          <w:rFonts w:cstheme="minorHAnsi"/>
          <w:color w:val="000000" w:themeColor="text1"/>
        </w:rPr>
        <w:t>ublic health services to people with limited English proficiency</w:t>
      </w:r>
      <w:r w:rsidR="00BA7D83" w:rsidRPr="004662A4">
        <w:rPr>
          <w:rFonts w:cstheme="minorHAnsi"/>
          <w:color w:val="000000" w:themeColor="text1"/>
        </w:rPr>
        <w:t>,</w:t>
      </w:r>
      <w:r w:rsidR="007E7CA0" w:rsidRPr="004662A4">
        <w:rPr>
          <w:rFonts w:cstheme="minorHAnsi"/>
          <w:color w:val="000000" w:themeColor="text1"/>
        </w:rPr>
        <w:t xml:space="preserve"> focus on improving the cultural competency of public health programs</w:t>
      </w:r>
      <w:r w:rsidR="00BA7D83" w:rsidRPr="004662A4">
        <w:rPr>
          <w:rFonts w:cstheme="minorHAnsi"/>
          <w:color w:val="000000" w:themeColor="text1"/>
        </w:rPr>
        <w:t xml:space="preserve">, </w:t>
      </w:r>
      <w:r w:rsidR="009D78F0" w:rsidRPr="004662A4">
        <w:rPr>
          <w:rFonts w:cstheme="minorHAnsi"/>
          <w:color w:val="000000" w:themeColor="text1"/>
        </w:rPr>
        <w:t xml:space="preserve">increase </w:t>
      </w:r>
      <w:r w:rsidR="007F4634" w:rsidRPr="004662A4">
        <w:rPr>
          <w:rFonts w:cstheme="minorHAnsi"/>
          <w:color w:val="000000" w:themeColor="text1"/>
        </w:rPr>
        <w:t xml:space="preserve">the organization’s ability to reach </w:t>
      </w:r>
      <w:r w:rsidR="00F666E1" w:rsidRPr="004662A4">
        <w:rPr>
          <w:rFonts w:cstheme="minorHAnsi"/>
          <w:color w:val="000000" w:themeColor="text1"/>
        </w:rPr>
        <w:t>un</w:t>
      </w:r>
      <w:r w:rsidR="007E7CA0" w:rsidRPr="004662A4">
        <w:rPr>
          <w:rFonts w:cstheme="minorHAnsi"/>
          <w:color w:val="000000" w:themeColor="text1"/>
        </w:rPr>
        <w:t>derserved populations</w:t>
      </w:r>
      <w:r w:rsidR="00F666E1" w:rsidRPr="004662A4">
        <w:rPr>
          <w:rFonts w:cstheme="minorHAnsi"/>
          <w:color w:val="000000" w:themeColor="text1"/>
        </w:rPr>
        <w:t xml:space="preserve"> with public health services, or other similar activities. </w:t>
      </w:r>
    </w:p>
    <w:p w14:paraId="172BFE9A" w14:textId="77777777" w:rsidR="009E3292" w:rsidRPr="004662A4" w:rsidRDefault="009E3292" w:rsidP="004662A4">
      <w:pPr>
        <w:spacing w:after="0"/>
        <w:rPr>
          <w:rFonts w:cstheme="minorHAnsi"/>
          <w:color w:val="000000" w:themeColor="text1"/>
          <w:sz w:val="16"/>
          <w:szCs w:val="16"/>
        </w:rPr>
      </w:pPr>
    </w:p>
    <w:p w14:paraId="01C65493" w14:textId="053D77F8"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11</w:t>
      </w:r>
      <w:r w:rsidRPr="00ED5699">
        <w:rPr>
          <w:rFonts w:cstheme="minorHAnsi"/>
          <w:b/>
          <w:bCs/>
          <w:color w:val="000000" w:themeColor="text1"/>
        </w:rPr>
        <w:t>: Can the funding be used to provide transportation stipends/vouchers to individuals?</w:t>
      </w:r>
    </w:p>
    <w:p w14:paraId="30A741BA" w14:textId="138810A7" w:rsidR="009E3292" w:rsidRPr="004662A4" w:rsidRDefault="00251099" w:rsidP="004662A4">
      <w:pPr>
        <w:spacing w:after="0"/>
        <w:rPr>
          <w:rFonts w:cstheme="minorHAnsi"/>
          <w:color w:val="000000" w:themeColor="text1"/>
        </w:rPr>
      </w:pPr>
      <w:r w:rsidRPr="004662A4">
        <w:rPr>
          <w:rFonts w:cstheme="minorHAnsi"/>
          <w:color w:val="000000" w:themeColor="text1"/>
        </w:rPr>
        <w:t>No, that would not be allowable using the public health workforce funding</w:t>
      </w:r>
      <w:r w:rsidR="009E3292" w:rsidRPr="004662A4">
        <w:rPr>
          <w:rFonts w:cstheme="minorHAnsi"/>
          <w:color w:val="000000" w:themeColor="text1"/>
        </w:rPr>
        <w:t>.</w:t>
      </w:r>
    </w:p>
    <w:p w14:paraId="1B914A80" w14:textId="77777777" w:rsidR="009E3292" w:rsidRPr="004662A4" w:rsidRDefault="009E3292" w:rsidP="004662A4">
      <w:pPr>
        <w:spacing w:after="0"/>
        <w:rPr>
          <w:rFonts w:cstheme="minorHAnsi"/>
          <w:color w:val="000000" w:themeColor="text1"/>
        </w:rPr>
      </w:pPr>
    </w:p>
    <w:p w14:paraId="18E317DB" w14:textId="7063379D" w:rsidR="00547D29" w:rsidRPr="00ED5699" w:rsidRDefault="00547D29" w:rsidP="004662A4">
      <w:pPr>
        <w:spacing w:after="0"/>
        <w:rPr>
          <w:rFonts w:cstheme="minorHAnsi"/>
          <w:b/>
          <w:bCs/>
        </w:rPr>
      </w:pPr>
      <w:bookmarkStart w:id="0" w:name="_Hlk69140415"/>
      <w:r w:rsidRPr="00ED5699">
        <w:rPr>
          <w:rFonts w:cstheme="minorHAnsi"/>
          <w:b/>
          <w:bCs/>
        </w:rPr>
        <w:t>Q</w:t>
      </w:r>
      <w:r w:rsidR="00D55165">
        <w:rPr>
          <w:rFonts w:cstheme="minorHAnsi"/>
          <w:b/>
          <w:bCs/>
        </w:rPr>
        <w:t>12</w:t>
      </w:r>
      <w:r w:rsidRPr="00ED5699">
        <w:rPr>
          <w:rFonts w:cstheme="minorHAnsi"/>
          <w:b/>
          <w:bCs/>
        </w:rPr>
        <w:t>: Can the</w:t>
      </w:r>
      <w:r w:rsidR="00251099" w:rsidRPr="00ED5699">
        <w:rPr>
          <w:rFonts w:cstheme="minorHAnsi"/>
          <w:b/>
          <w:bCs/>
        </w:rPr>
        <w:t xml:space="preserve"> funding be used to </w:t>
      </w:r>
      <w:r w:rsidRPr="00ED5699">
        <w:rPr>
          <w:rFonts w:cstheme="minorHAnsi"/>
          <w:b/>
          <w:bCs/>
        </w:rPr>
        <w:t xml:space="preserve">purchase </w:t>
      </w:r>
      <w:r w:rsidR="00251099" w:rsidRPr="00ED5699">
        <w:rPr>
          <w:rFonts w:cstheme="minorHAnsi"/>
          <w:b/>
          <w:bCs/>
        </w:rPr>
        <w:t>equipment, such as IT equipment</w:t>
      </w:r>
      <w:r w:rsidR="4971EDA2" w:rsidRPr="00ED5699">
        <w:rPr>
          <w:rFonts w:cstheme="minorHAnsi"/>
          <w:b/>
          <w:bCs/>
        </w:rPr>
        <w:t>?</w:t>
      </w:r>
    </w:p>
    <w:bookmarkEnd w:id="0"/>
    <w:p w14:paraId="7E1AC85E" w14:textId="2611CA3B" w:rsidR="00714E27" w:rsidRPr="004662A4" w:rsidRDefault="08B84AFA" w:rsidP="004662A4">
      <w:pPr>
        <w:spacing w:after="0"/>
        <w:rPr>
          <w:rFonts w:cstheme="minorHAnsi"/>
          <w:color w:val="000000" w:themeColor="text1"/>
        </w:rPr>
      </w:pPr>
      <w:r w:rsidRPr="004662A4">
        <w:rPr>
          <w:rFonts w:cstheme="minorHAnsi"/>
        </w:rPr>
        <w:t>F</w:t>
      </w:r>
      <w:r w:rsidR="00707618" w:rsidRPr="004662A4">
        <w:rPr>
          <w:rFonts w:cstheme="minorHAnsi"/>
        </w:rPr>
        <w:t xml:space="preserve">unds </w:t>
      </w:r>
      <w:r w:rsidR="3E08A32A" w:rsidRPr="004662A4">
        <w:rPr>
          <w:rFonts w:cstheme="minorHAnsi"/>
          <w:u w:val="single"/>
        </w:rPr>
        <w:t>MAY</w:t>
      </w:r>
      <w:r w:rsidR="00707618" w:rsidRPr="004662A4">
        <w:rPr>
          <w:rFonts w:cstheme="minorHAnsi"/>
        </w:rPr>
        <w:t xml:space="preserve"> be used </w:t>
      </w:r>
      <w:r w:rsidR="000617D4" w:rsidRPr="004662A4">
        <w:rPr>
          <w:rFonts w:cstheme="minorHAnsi"/>
        </w:rPr>
        <w:t xml:space="preserve">for </w:t>
      </w:r>
      <w:bookmarkStart w:id="1" w:name="_Hlk92223395"/>
      <w:r w:rsidR="00CB6939" w:rsidRPr="004662A4">
        <w:rPr>
          <w:rFonts w:cstheme="minorHAnsi"/>
        </w:rPr>
        <w:t xml:space="preserve">equipment to support </w:t>
      </w:r>
      <w:r w:rsidR="00707618" w:rsidRPr="004662A4">
        <w:rPr>
          <w:rFonts w:cstheme="minorHAnsi"/>
        </w:rPr>
        <w:t xml:space="preserve">the recruiting, hiring, and training of </w:t>
      </w:r>
      <w:r w:rsidR="00CB6939" w:rsidRPr="004662A4">
        <w:rPr>
          <w:rFonts w:cstheme="minorHAnsi"/>
        </w:rPr>
        <w:t>staff</w:t>
      </w:r>
      <w:r w:rsidR="7D624B1F" w:rsidRPr="004662A4">
        <w:rPr>
          <w:rFonts w:cstheme="minorHAnsi"/>
        </w:rPr>
        <w:t xml:space="preserve"> supporting public health activities</w:t>
      </w:r>
      <w:r w:rsidR="002E1D15" w:rsidRPr="004662A4">
        <w:rPr>
          <w:rFonts w:cstheme="minorHAnsi"/>
        </w:rPr>
        <w:t xml:space="preserve">. This could </w:t>
      </w:r>
      <w:r w:rsidR="00463483" w:rsidRPr="004662A4">
        <w:rPr>
          <w:rFonts w:cstheme="minorHAnsi"/>
        </w:rPr>
        <w:t>includ</w:t>
      </w:r>
      <w:r w:rsidR="007320F6" w:rsidRPr="004662A4">
        <w:rPr>
          <w:rFonts w:cstheme="minorHAnsi"/>
        </w:rPr>
        <w:t>e</w:t>
      </w:r>
      <w:r w:rsidR="00463483" w:rsidRPr="004662A4">
        <w:rPr>
          <w:rFonts w:cstheme="minorHAnsi"/>
        </w:rPr>
        <w:t xml:space="preserve"> IT equipment, personal protective equipment, data management and other technology, or other necessary supplies</w:t>
      </w:r>
      <w:r w:rsidR="005E2D6D" w:rsidRPr="004662A4">
        <w:rPr>
          <w:rFonts w:cstheme="minorHAnsi"/>
        </w:rPr>
        <w:t>.</w:t>
      </w:r>
      <w:r w:rsidR="00ED5699">
        <w:rPr>
          <w:rFonts w:cstheme="minorHAnsi"/>
        </w:rPr>
        <w:t xml:space="preserve"> </w:t>
      </w:r>
    </w:p>
    <w:bookmarkEnd w:id="1"/>
    <w:p w14:paraId="1C26314F" w14:textId="77777777" w:rsidR="00ED5699" w:rsidRDefault="00ED5699" w:rsidP="004662A4">
      <w:pPr>
        <w:spacing w:after="0"/>
        <w:rPr>
          <w:rFonts w:cstheme="minorHAnsi"/>
        </w:rPr>
      </w:pPr>
    </w:p>
    <w:p w14:paraId="768FF512" w14:textId="7C106601" w:rsidR="2E00A57C" w:rsidRPr="004662A4" w:rsidRDefault="0C13FAD4" w:rsidP="004662A4">
      <w:pPr>
        <w:spacing w:after="0"/>
        <w:rPr>
          <w:rFonts w:cstheme="minorHAnsi"/>
        </w:rPr>
      </w:pPr>
      <w:r w:rsidRPr="004662A4">
        <w:rPr>
          <w:rFonts w:cstheme="minorHAnsi"/>
        </w:rPr>
        <w:t>Fund</w:t>
      </w:r>
      <w:r w:rsidR="7A6328BE" w:rsidRPr="004662A4">
        <w:rPr>
          <w:rFonts w:cstheme="minorHAnsi"/>
        </w:rPr>
        <w:t>s</w:t>
      </w:r>
      <w:r w:rsidRPr="004662A4">
        <w:rPr>
          <w:rFonts w:cstheme="minorHAnsi"/>
        </w:rPr>
        <w:t xml:space="preserve"> may </w:t>
      </w:r>
      <w:r w:rsidRPr="004662A4">
        <w:rPr>
          <w:rFonts w:cstheme="minorHAnsi"/>
          <w:u w:val="single"/>
        </w:rPr>
        <w:t>NOT</w:t>
      </w:r>
      <w:r w:rsidRPr="004662A4">
        <w:rPr>
          <w:rFonts w:cstheme="minorHAnsi"/>
        </w:rPr>
        <w:t xml:space="preserve"> be used for general </w:t>
      </w:r>
      <w:r w:rsidR="00225B41" w:rsidRPr="004662A4">
        <w:rPr>
          <w:rFonts w:cstheme="minorHAnsi"/>
        </w:rPr>
        <w:t xml:space="preserve">equipment </w:t>
      </w:r>
      <w:r w:rsidRPr="004662A4">
        <w:rPr>
          <w:rFonts w:cstheme="minorHAnsi"/>
        </w:rPr>
        <w:t>purchases</w:t>
      </w:r>
      <w:r w:rsidR="00D573AC" w:rsidRPr="004662A4">
        <w:rPr>
          <w:rFonts w:cstheme="minorHAnsi"/>
        </w:rPr>
        <w:t xml:space="preserve"> for </w:t>
      </w:r>
      <w:r w:rsidRPr="004662A4">
        <w:rPr>
          <w:rFonts w:cstheme="minorHAnsi"/>
        </w:rPr>
        <w:t xml:space="preserve">staff </w:t>
      </w:r>
      <w:r w:rsidR="4466A3AC" w:rsidRPr="004662A4">
        <w:rPr>
          <w:rFonts w:cstheme="minorHAnsi"/>
        </w:rPr>
        <w:t xml:space="preserve">who are not involved in public health activities, </w:t>
      </w:r>
      <w:r w:rsidRPr="004662A4">
        <w:rPr>
          <w:rFonts w:cstheme="minorHAnsi"/>
        </w:rPr>
        <w:t>or</w:t>
      </w:r>
      <w:r w:rsidR="5C98DD38" w:rsidRPr="004662A4">
        <w:rPr>
          <w:rFonts w:cstheme="minorHAnsi"/>
        </w:rPr>
        <w:t xml:space="preserve"> for</w:t>
      </w:r>
      <w:r w:rsidRPr="004662A4">
        <w:rPr>
          <w:rFonts w:cstheme="minorHAnsi"/>
        </w:rPr>
        <w:t xml:space="preserve"> the organization as a whole.</w:t>
      </w:r>
      <w:r w:rsidR="00ED5699">
        <w:rPr>
          <w:rFonts w:cstheme="minorHAnsi"/>
        </w:rPr>
        <w:t xml:space="preserve"> </w:t>
      </w:r>
    </w:p>
    <w:p w14:paraId="00A3CD6B" w14:textId="77777777" w:rsidR="00ED5699" w:rsidRDefault="00ED5699" w:rsidP="004662A4">
      <w:pPr>
        <w:spacing w:after="0"/>
        <w:rPr>
          <w:rFonts w:cstheme="minorHAnsi"/>
          <w:color w:val="000000" w:themeColor="text1"/>
        </w:rPr>
      </w:pPr>
    </w:p>
    <w:p w14:paraId="57FDBA17" w14:textId="52C68922"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13</w:t>
      </w:r>
      <w:r w:rsidRPr="00ED5699">
        <w:rPr>
          <w:rFonts w:cstheme="minorHAnsi"/>
          <w:b/>
          <w:bCs/>
          <w:color w:val="000000" w:themeColor="text1"/>
        </w:rPr>
        <w:t>:</w:t>
      </w:r>
      <w:r w:rsidR="00ED5699" w:rsidRPr="00ED5699">
        <w:rPr>
          <w:rFonts w:cstheme="minorHAnsi"/>
          <w:b/>
          <w:bCs/>
          <w:color w:val="000000" w:themeColor="text1"/>
        </w:rPr>
        <w:t xml:space="preserve"> </w:t>
      </w:r>
      <w:r w:rsidRPr="00ED5699">
        <w:rPr>
          <w:rFonts w:cstheme="minorHAnsi"/>
          <w:b/>
          <w:bCs/>
          <w:color w:val="000000" w:themeColor="text1"/>
        </w:rPr>
        <w:t>Can the funding be used to purchase a vehicle to transport people with disabilities or older adults to vaccin</w:t>
      </w:r>
      <w:r w:rsidR="00BF1FF0" w:rsidRPr="00ED5699">
        <w:rPr>
          <w:rFonts w:cstheme="minorHAnsi"/>
          <w:b/>
          <w:bCs/>
          <w:color w:val="000000" w:themeColor="text1"/>
        </w:rPr>
        <w:t xml:space="preserve">ation </w:t>
      </w:r>
      <w:r w:rsidRPr="00ED5699">
        <w:rPr>
          <w:rFonts w:cstheme="minorHAnsi"/>
          <w:b/>
          <w:bCs/>
          <w:color w:val="000000" w:themeColor="text1"/>
        </w:rPr>
        <w:t>appointments?</w:t>
      </w:r>
    </w:p>
    <w:p w14:paraId="0B839C36" w14:textId="2D4408C9" w:rsidR="00CB6939" w:rsidRPr="004662A4" w:rsidRDefault="00CB6939" w:rsidP="004662A4">
      <w:pPr>
        <w:spacing w:after="0"/>
        <w:rPr>
          <w:rFonts w:cstheme="minorHAnsi"/>
          <w:color w:val="000000" w:themeColor="text1"/>
        </w:rPr>
      </w:pPr>
      <w:r w:rsidRPr="004662A4">
        <w:rPr>
          <w:rFonts w:cstheme="minorHAnsi"/>
          <w:color w:val="000000" w:themeColor="text1"/>
        </w:rPr>
        <w:t>No, that would not be allowable use of the public health workforce funding.</w:t>
      </w:r>
    </w:p>
    <w:p w14:paraId="47925A66" w14:textId="77777777" w:rsidR="00CB6939" w:rsidRPr="004662A4" w:rsidRDefault="00CB6939" w:rsidP="004662A4">
      <w:pPr>
        <w:spacing w:after="0"/>
        <w:rPr>
          <w:rFonts w:cstheme="minorHAnsi"/>
          <w:color w:val="000000" w:themeColor="text1"/>
        </w:rPr>
      </w:pPr>
    </w:p>
    <w:p w14:paraId="78209B99" w14:textId="2A0B59D1" w:rsidR="002038B9" w:rsidRPr="00341128" w:rsidRDefault="002038B9" w:rsidP="004662A4">
      <w:pPr>
        <w:spacing w:after="0"/>
        <w:rPr>
          <w:rFonts w:cstheme="minorHAnsi"/>
          <w:b/>
          <w:bCs/>
        </w:rPr>
      </w:pPr>
      <w:r w:rsidRPr="00341128">
        <w:rPr>
          <w:rFonts w:cstheme="minorHAnsi"/>
          <w:b/>
          <w:bCs/>
        </w:rPr>
        <w:t>Q</w:t>
      </w:r>
      <w:r w:rsidR="00D55165">
        <w:rPr>
          <w:rFonts w:cstheme="minorHAnsi"/>
          <w:b/>
          <w:bCs/>
        </w:rPr>
        <w:t>14</w:t>
      </w:r>
      <w:r w:rsidRPr="00341128">
        <w:rPr>
          <w:rFonts w:cstheme="minorHAnsi"/>
          <w:b/>
          <w:bCs/>
        </w:rPr>
        <w:t>: Is funding required to be targeted toward the needs of a specific population?</w:t>
      </w:r>
    </w:p>
    <w:p w14:paraId="051C1EC7" w14:textId="7B177C79" w:rsidR="0067389D" w:rsidRPr="00C76553" w:rsidRDefault="35E40A50" w:rsidP="00C76553">
      <w:pPr>
        <w:spacing w:after="0"/>
        <w:rPr>
          <w:rFonts w:cstheme="minorHAnsi"/>
        </w:rPr>
      </w:pPr>
      <w:r w:rsidRPr="00341128">
        <w:rPr>
          <w:rFonts w:cstheme="minorHAnsi"/>
        </w:rPr>
        <w:t xml:space="preserve">Yes. </w:t>
      </w:r>
      <w:r w:rsidR="002038B9" w:rsidRPr="00341128">
        <w:rPr>
          <w:rFonts w:cstheme="minorHAnsi"/>
        </w:rPr>
        <w:t xml:space="preserve">This funding </w:t>
      </w:r>
      <w:r w:rsidR="02B052F6" w:rsidRPr="00341128">
        <w:rPr>
          <w:rFonts w:cstheme="minorHAnsi"/>
        </w:rPr>
        <w:t>must</w:t>
      </w:r>
      <w:r w:rsidR="002038B9" w:rsidRPr="00341128">
        <w:rPr>
          <w:rFonts w:cstheme="minorHAnsi"/>
        </w:rPr>
        <w:t xml:space="preserve"> be used to expand the public health workforce that supports people with disabilities.</w:t>
      </w:r>
      <w:r w:rsidR="00ED5699" w:rsidRPr="00341128">
        <w:rPr>
          <w:rFonts w:cstheme="minorHAnsi"/>
        </w:rPr>
        <w:t xml:space="preserve"> </w:t>
      </w:r>
      <w:r w:rsidR="00597A66">
        <w:rPr>
          <w:rFonts w:cstheme="minorHAnsi"/>
        </w:rPr>
        <w:t xml:space="preserve">Grants for state </w:t>
      </w:r>
      <w:r w:rsidR="00C76553">
        <w:rPr>
          <w:rFonts w:cstheme="minorHAnsi"/>
        </w:rPr>
        <w:t xml:space="preserve">protection and advocacy systems </w:t>
      </w:r>
      <w:r w:rsidR="00597A66">
        <w:rPr>
          <w:rFonts w:cstheme="minorHAnsi"/>
        </w:rPr>
        <w:t>(</w:t>
      </w:r>
      <w:r w:rsidR="00C76553">
        <w:rPr>
          <w:rFonts w:cstheme="minorHAnsi"/>
        </w:rPr>
        <w:t>P&amp;As</w:t>
      </w:r>
      <w:r w:rsidR="00597A66">
        <w:rPr>
          <w:rFonts w:cstheme="minorHAnsi"/>
        </w:rPr>
        <w:t xml:space="preserve">) should be used to expand the workforce that supports public health for people with disabilities, their families, support providers, and network staff and volunteers. </w:t>
      </w:r>
      <w:r w:rsidR="002038B9" w:rsidRPr="00341128">
        <w:rPr>
          <w:rFonts w:cstheme="minorHAnsi"/>
        </w:rPr>
        <w:t>Funding must be targeted to serve th</w:t>
      </w:r>
      <w:r w:rsidR="00597A66">
        <w:rPr>
          <w:rFonts w:cstheme="minorHAnsi"/>
        </w:rPr>
        <w:t>ese</w:t>
      </w:r>
      <w:r w:rsidR="002038B9" w:rsidRPr="00341128">
        <w:rPr>
          <w:rFonts w:cstheme="minorHAnsi"/>
        </w:rPr>
        <w:t xml:space="preserve"> population</w:t>
      </w:r>
      <w:r w:rsidR="00597A66">
        <w:rPr>
          <w:rFonts w:cstheme="minorHAnsi"/>
        </w:rPr>
        <w:t>s</w:t>
      </w:r>
      <w:r w:rsidR="002038B9" w:rsidRPr="00341128">
        <w:rPr>
          <w:rFonts w:cstheme="minorHAnsi"/>
        </w:rPr>
        <w:t xml:space="preserve">. </w:t>
      </w:r>
    </w:p>
    <w:p w14:paraId="14005181" w14:textId="77777777" w:rsidR="00C76553" w:rsidRDefault="00C76553">
      <w:pPr>
        <w:rPr>
          <w:rFonts w:ascii="Century Gothic" w:eastAsia="Calibri" w:hAnsi="Century Gothic" w:cstheme="majorBidi"/>
          <w:b/>
          <w:bCs/>
          <w:color w:val="691B1D" w:themeColor="accent1" w:themeShade="BF"/>
          <w:sz w:val="24"/>
          <w:szCs w:val="24"/>
        </w:rPr>
      </w:pPr>
      <w:r>
        <w:rPr>
          <w:rFonts w:eastAsia="Calibri"/>
          <w:b/>
          <w:bCs/>
        </w:rPr>
        <w:br w:type="page"/>
      </w:r>
    </w:p>
    <w:p w14:paraId="5A655185" w14:textId="4F0F2B63"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5832B7AC" w:rsidR="1C264920" w:rsidRDefault="1C264920" w:rsidP="009B2B27">
      <w:pPr>
        <w:spacing w:after="0" w:line="276" w:lineRule="auto"/>
        <w:rPr>
          <w:rFonts w:eastAsia="Calibri Light" w:cstheme="minorHAnsi"/>
        </w:rPr>
      </w:pPr>
      <w:r w:rsidRPr="003E7E75">
        <w:rPr>
          <w:rFonts w:eastAsia="Calibri Light" w:cstheme="minorHAnsi"/>
        </w:rPr>
        <w:t xml:space="preserve">In order to get the funding out to communities as fast as possible, ACL is distributing it using existing grant mechanisms. As a result, the grants to </w:t>
      </w:r>
      <w:r w:rsidR="00C76553">
        <w:rPr>
          <w:rFonts w:eastAsia="Calibri Light" w:cstheme="minorHAnsi"/>
        </w:rPr>
        <w:t xml:space="preserve">P&amp;As </w:t>
      </w:r>
      <w:r w:rsidRPr="003E7E75">
        <w:rPr>
          <w:rFonts w:eastAsia="Calibri Light" w:cstheme="minorHAnsi"/>
        </w:rPr>
        <w:t xml:space="preserve">share a CFDA number with </w:t>
      </w:r>
      <w:r w:rsidR="0067389D">
        <w:rPr>
          <w:rFonts w:eastAsia="Calibri Light" w:cstheme="minorHAnsi"/>
        </w:rPr>
        <w:t xml:space="preserve">the </w:t>
      </w:r>
      <w:r w:rsidR="00597A66">
        <w:rPr>
          <w:rFonts w:eastAsia="Calibri Light" w:cstheme="minorHAnsi"/>
        </w:rPr>
        <w:t xml:space="preserve">mandatory </w:t>
      </w:r>
      <w:r w:rsidRPr="003E7E75">
        <w:rPr>
          <w:rFonts w:eastAsia="Calibri Light" w:cstheme="minorHAnsi"/>
        </w:rPr>
        <w:t xml:space="preserve">grants. However, this funding is separate and distinct from all other funding. This funding is </w:t>
      </w:r>
      <w:r w:rsidRPr="003E7E75">
        <w:rPr>
          <w:rFonts w:eastAsia="Calibri Light" w:cstheme="minorHAnsi"/>
          <w:u w:val="single"/>
        </w:rPr>
        <w:t>not</w:t>
      </w:r>
      <w:r w:rsidRPr="003E7E75">
        <w:rPr>
          <w:rFonts w:eastAsia="Calibri Light" w:cstheme="minorHAnsi"/>
        </w:rPr>
        <w:t xml:space="preserve"> a</w:t>
      </w:r>
      <w:r w:rsidR="108E03FA" w:rsidRPr="003E7E75">
        <w:rPr>
          <w:rFonts w:eastAsia="Calibri Light" w:cstheme="minorHAnsi"/>
        </w:rPr>
        <w:t xml:space="preserve"> </w:t>
      </w:r>
      <w:r w:rsidR="00B623A9">
        <w:rPr>
          <w:rFonts w:eastAsia="Calibri Light" w:cstheme="minorHAnsi"/>
        </w:rPr>
        <w:t xml:space="preserve">P&amp;A </w:t>
      </w:r>
      <w:r w:rsidR="00C2290E">
        <w:rPr>
          <w:rFonts w:eastAsia="Calibri Light" w:cstheme="minorHAnsi"/>
        </w:rPr>
        <w:t xml:space="preserve">mandatory </w:t>
      </w:r>
      <w:r w:rsidRPr="003E7E75">
        <w:rPr>
          <w:rFonts w:eastAsia="Calibri Light" w:cstheme="minorHAnsi"/>
        </w:rPr>
        <w:t>grant.</w:t>
      </w:r>
    </w:p>
    <w:p w14:paraId="6EBFAB51" w14:textId="77777777" w:rsidR="0067389D" w:rsidRPr="003E7E75" w:rsidRDefault="0067389D" w:rsidP="009B2B27">
      <w:pPr>
        <w:spacing w:after="0" w:line="276" w:lineRule="auto"/>
        <w:rPr>
          <w:rFonts w:eastAsia="Calibri Light" w:cstheme="minorHAnsi"/>
        </w:rPr>
      </w:pPr>
    </w:p>
    <w:p w14:paraId="3B09765A" w14:textId="035285AF" w:rsidR="00713591" w:rsidRPr="00AD01DD" w:rsidRDefault="00713591" w:rsidP="003E7E75">
      <w:pPr>
        <w:spacing w:after="0"/>
        <w:rPr>
          <w:rFonts w:cstheme="minorHAnsi"/>
          <w:b/>
          <w:bCs/>
        </w:rPr>
      </w:pPr>
      <w:r w:rsidRPr="00AD01DD">
        <w:rPr>
          <w:rFonts w:cstheme="minorHAnsi"/>
          <w:b/>
          <w:bCs/>
        </w:rPr>
        <w:t>Q</w:t>
      </w:r>
      <w:r w:rsidR="00CE6AA8">
        <w:rPr>
          <w:rFonts w:cstheme="minorHAnsi"/>
          <w:b/>
          <w:bCs/>
        </w:rPr>
        <w:t>15</w:t>
      </w:r>
      <w:r w:rsidRPr="00AD01DD">
        <w:rPr>
          <w:rFonts w:cstheme="minorHAnsi"/>
          <w:b/>
          <w:bCs/>
        </w:rPr>
        <w:t>: Will the</w:t>
      </w:r>
      <w:r w:rsidR="00711C8D" w:rsidRPr="00AD01DD">
        <w:rPr>
          <w:rFonts w:cstheme="minorHAnsi"/>
          <w:b/>
          <w:bCs/>
        </w:rPr>
        <w:t>se</w:t>
      </w:r>
      <w:r w:rsidRPr="00AD01DD">
        <w:rPr>
          <w:rFonts w:cstheme="minorHAnsi"/>
          <w:b/>
          <w:bCs/>
        </w:rPr>
        <w:t xml:space="preserve"> grants be awarded as an amended Notice of Award (NOA)</w:t>
      </w:r>
      <w:r w:rsidR="00A755F3" w:rsidRPr="00AD01DD">
        <w:rPr>
          <w:rFonts w:cstheme="minorHAnsi"/>
          <w:b/>
          <w:bCs/>
        </w:rPr>
        <w:t xml:space="preserve"> to an existing grant</w:t>
      </w:r>
      <w:r w:rsidRPr="00AD01DD">
        <w:rPr>
          <w:rFonts w:cstheme="minorHAnsi"/>
          <w:b/>
          <w:bCs/>
        </w:rPr>
        <w:t>, or will they be issued under a new grant award number?</w:t>
      </w:r>
    </w:p>
    <w:p w14:paraId="750E3E1F" w14:textId="6ED39C5E" w:rsidR="00713591" w:rsidRPr="00AD01DD" w:rsidRDefault="00F445A8" w:rsidP="003E7E75">
      <w:pPr>
        <w:spacing w:after="0"/>
        <w:rPr>
          <w:rFonts w:cstheme="minorHAnsi"/>
        </w:rPr>
      </w:pPr>
      <w:r w:rsidRPr="00AD01DD">
        <w:rPr>
          <w:rFonts w:cstheme="minorHAnsi"/>
        </w:rPr>
        <w:t xml:space="preserve">These funds </w:t>
      </w:r>
      <w:r w:rsidR="000F3ABE" w:rsidRPr="00AD01DD">
        <w:rPr>
          <w:rFonts w:cstheme="minorHAnsi"/>
        </w:rPr>
        <w:t>will be issued as</w:t>
      </w:r>
      <w:r w:rsidRPr="00AD01DD">
        <w:rPr>
          <w:rFonts w:cstheme="minorHAnsi"/>
        </w:rPr>
        <w:t xml:space="preserve"> a separate grant</w:t>
      </w:r>
      <w:r w:rsidR="00527EE1" w:rsidRPr="00AD01DD">
        <w:rPr>
          <w:rFonts w:cstheme="minorHAnsi"/>
        </w:rPr>
        <w:t xml:space="preserve"> and a </w:t>
      </w:r>
      <w:r w:rsidR="00713591" w:rsidRPr="00AD01DD">
        <w:rPr>
          <w:rFonts w:cstheme="minorHAnsi"/>
        </w:rPr>
        <w:t>new grant award number will be issued</w:t>
      </w:r>
      <w:r w:rsidR="1DEAFE1B" w:rsidRPr="00AD01DD">
        <w:rPr>
          <w:rFonts w:cstheme="minorHAnsi"/>
        </w:rPr>
        <w:t xml:space="preserve"> </w:t>
      </w:r>
      <w:r w:rsidR="1DEAFE1B" w:rsidRPr="00D55165">
        <w:rPr>
          <w:rFonts w:cstheme="minorHAnsi"/>
        </w:rPr>
        <w:t>(i.e. 2201XX</w:t>
      </w:r>
      <w:r w:rsidR="00B623A9">
        <w:rPr>
          <w:rFonts w:cstheme="minorHAnsi"/>
        </w:rPr>
        <w:t>PA</w:t>
      </w:r>
      <w:r w:rsidR="1DEAFE1B" w:rsidRPr="00D55165">
        <w:rPr>
          <w:rFonts w:cstheme="minorHAnsi"/>
        </w:rPr>
        <w:t>PH)</w:t>
      </w:r>
      <w:r w:rsidR="00713591" w:rsidRPr="00D55165">
        <w:rPr>
          <w:rFonts w:cstheme="minorHAnsi"/>
        </w:rPr>
        <w:t>.</w:t>
      </w:r>
      <w:r w:rsidR="00ED5699" w:rsidRPr="00AD01DD">
        <w:rPr>
          <w:rFonts w:cstheme="minorHAnsi"/>
        </w:rPr>
        <w:t xml:space="preserve"> </w:t>
      </w:r>
      <w:r w:rsidR="00713591" w:rsidRPr="00AD01DD">
        <w:rPr>
          <w:rFonts w:cstheme="minorHAnsi"/>
        </w:rPr>
        <w:t>Funds should be accounted for</w:t>
      </w:r>
      <w:r w:rsidR="002728BB" w:rsidRPr="00AD01DD">
        <w:rPr>
          <w:rFonts w:cstheme="minorHAnsi"/>
        </w:rPr>
        <w:t xml:space="preserve"> and </w:t>
      </w:r>
      <w:r w:rsidR="00713591" w:rsidRPr="00AD01DD">
        <w:rPr>
          <w:rFonts w:cstheme="minorHAnsi"/>
        </w:rPr>
        <w:t>tracked</w:t>
      </w:r>
      <w:r w:rsidR="002728BB" w:rsidRPr="00AD01DD">
        <w:rPr>
          <w:rFonts w:cstheme="minorHAnsi"/>
        </w:rPr>
        <w:t xml:space="preserve"> </w:t>
      </w:r>
      <w:r w:rsidR="00713591" w:rsidRPr="00AD01DD">
        <w:rPr>
          <w:rFonts w:cstheme="minorHAnsi"/>
        </w:rPr>
        <w:t>separately.</w:t>
      </w:r>
    </w:p>
    <w:p w14:paraId="763C1909" w14:textId="30D1670C" w:rsidR="71364995" w:rsidRPr="00AD01DD" w:rsidRDefault="71364995" w:rsidP="003E7E75">
      <w:pPr>
        <w:spacing w:after="0"/>
        <w:rPr>
          <w:rFonts w:cstheme="minorHAnsi"/>
        </w:rPr>
      </w:pPr>
    </w:p>
    <w:p w14:paraId="5D55CB91" w14:textId="04831F05" w:rsidR="05191206" w:rsidRPr="00AD01DD" w:rsidRDefault="05191206" w:rsidP="003E7E75">
      <w:pPr>
        <w:spacing w:after="0"/>
        <w:rPr>
          <w:rFonts w:eastAsia="Calibri Light" w:cstheme="minorHAnsi"/>
        </w:rPr>
      </w:pPr>
      <w:r w:rsidRPr="00AD01DD">
        <w:rPr>
          <w:rFonts w:eastAsia="Calibri Light" w:cstheme="minorHAnsi"/>
          <w:b/>
          <w:bCs/>
        </w:rPr>
        <w:t>Q</w:t>
      </w:r>
      <w:r w:rsidR="00CE6AA8">
        <w:rPr>
          <w:rFonts w:eastAsia="Calibri Light" w:cstheme="minorHAnsi"/>
          <w:b/>
          <w:bCs/>
        </w:rPr>
        <w:t>16</w:t>
      </w:r>
      <w:r w:rsidRPr="00AD01DD">
        <w:rPr>
          <w:rFonts w:eastAsia="Calibri Light" w:cstheme="minorHAnsi"/>
          <w:b/>
          <w:bCs/>
        </w:rPr>
        <w:t>: Will funding received under this award affect funding for other current or future grant awards received from ACL?</w:t>
      </w:r>
      <w:r w:rsidRPr="00AD01DD">
        <w:rPr>
          <w:rFonts w:cstheme="minorHAnsi"/>
        </w:rPr>
        <w:br/>
      </w:r>
      <w:r w:rsidRPr="00AD01DD">
        <w:rPr>
          <w:rFonts w:eastAsia="Calibri Light" w:cstheme="minorHAnsi"/>
        </w:rPr>
        <w:t>No.</w:t>
      </w:r>
      <w:r w:rsidRPr="00AD01DD">
        <w:rPr>
          <w:rFonts w:eastAsia="Calibri Light" w:cstheme="minorHAnsi"/>
          <w:b/>
          <w:bCs/>
        </w:rPr>
        <w:t xml:space="preserve"> </w:t>
      </w:r>
      <w:r w:rsidRPr="00AD01DD">
        <w:rPr>
          <w:rFonts w:eastAsia="Calibri Light" w:cstheme="minorHAnsi"/>
        </w:rPr>
        <w:t>There will be no impact on future funding since these are one-time special funds provided under the American Rescue Plan Act of 2021.</w:t>
      </w:r>
    </w:p>
    <w:p w14:paraId="12B31C6F" w14:textId="7F6F27CF" w:rsidR="00C363FD" w:rsidRPr="00AD01DD" w:rsidRDefault="00C363FD" w:rsidP="003E7E75">
      <w:pPr>
        <w:spacing w:after="0"/>
        <w:rPr>
          <w:rFonts w:cstheme="minorHAnsi"/>
        </w:rPr>
      </w:pPr>
    </w:p>
    <w:p w14:paraId="2DD32270" w14:textId="0F2A52C7" w:rsidR="00C363FD" w:rsidRPr="00AD01DD" w:rsidRDefault="00C363FD" w:rsidP="003E7E75">
      <w:pPr>
        <w:spacing w:after="0"/>
        <w:rPr>
          <w:rFonts w:cstheme="minorHAnsi"/>
        </w:rPr>
      </w:pPr>
      <w:r w:rsidRPr="00AD01DD">
        <w:rPr>
          <w:rStyle w:val="normaltextrun"/>
          <w:rFonts w:cstheme="minorHAnsi"/>
          <w:b/>
        </w:rPr>
        <w:t>Q</w:t>
      </w:r>
      <w:r w:rsidR="00CE6AA8">
        <w:rPr>
          <w:rStyle w:val="normaltextrun"/>
          <w:rFonts w:cstheme="minorHAnsi"/>
          <w:b/>
        </w:rPr>
        <w:t>17</w:t>
      </w:r>
      <w:r w:rsidRPr="00AD01DD">
        <w:rPr>
          <w:rStyle w:val="normaltextrun"/>
          <w:rFonts w:cstheme="minorHAnsi"/>
          <w:b/>
        </w:rPr>
        <w:t>: Can we use multiple funding sources to fund these activities in the community?</w:t>
      </w:r>
    </w:p>
    <w:p w14:paraId="20184932" w14:textId="1F40DA8A" w:rsidR="00C363FD" w:rsidRPr="00AD01DD" w:rsidRDefault="00C363FD" w:rsidP="003E7E75">
      <w:pPr>
        <w:spacing w:after="0"/>
        <w:rPr>
          <w:rStyle w:val="normaltextrun"/>
          <w:rFonts w:cstheme="minorHAnsi"/>
        </w:rPr>
      </w:pPr>
      <w:r w:rsidRPr="00AD01DD">
        <w:rPr>
          <w:rStyle w:val="normaltextrun"/>
          <w:rFonts w:cstheme="minorHAnsi"/>
        </w:rPr>
        <w:t>Yes. ACL encourages collaboration and leveraging of funds</w:t>
      </w:r>
      <w:r w:rsidR="00B03D30" w:rsidRPr="00AD01DD">
        <w:rPr>
          <w:rStyle w:val="normaltextrun"/>
          <w:rFonts w:cstheme="minorHAnsi"/>
        </w:rPr>
        <w:t>,</w:t>
      </w:r>
      <w:r w:rsidRPr="00AD01DD">
        <w:rPr>
          <w:rStyle w:val="normaltextrun"/>
          <w:rFonts w:cstheme="minorHAnsi"/>
        </w:rPr>
        <w:t xml:space="preserve"> and many grantees are using multiple funding sources to fund different parts of projects</w:t>
      </w:r>
      <w:r w:rsidR="658295B3" w:rsidRPr="00AD01DD">
        <w:rPr>
          <w:rStyle w:val="normaltextrun"/>
          <w:rFonts w:cstheme="minorHAnsi"/>
        </w:rPr>
        <w:t>. For example</w:t>
      </w:r>
      <w:r w:rsidRPr="00AD01DD">
        <w:rPr>
          <w:rStyle w:val="normaltextrun"/>
          <w:rFonts w:cstheme="minorHAnsi"/>
        </w:rPr>
        <w:t>,</w:t>
      </w:r>
      <w:r w:rsidR="364A43EB" w:rsidRPr="00AD01DD">
        <w:rPr>
          <w:rStyle w:val="normaltextrun"/>
          <w:rFonts w:cstheme="minorHAnsi"/>
        </w:rPr>
        <w:t xml:space="preserve"> some grantees are using</w:t>
      </w:r>
      <w:r w:rsidR="00E57009" w:rsidRPr="00AD01DD">
        <w:rPr>
          <w:rStyle w:val="normaltextrun"/>
          <w:rFonts w:cstheme="minorHAnsi"/>
        </w:rPr>
        <w:t xml:space="preserve"> funding from </w:t>
      </w:r>
      <w:r w:rsidR="0067389D">
        <w:rPr>
          <w:rStyle w:val="normaltextrun"/>
          <w:rFonts w:cstheme="minorHAnsi"/>
        </w:rPr>
        <w:t xml:space="preserve">the </w:t>
      </w:r>
      <w:r w:rsidR="00C2290E">
        <w:rPr>
          <w:rStyle w:val="normaltextrun"/>
          <w:rFonts w:cstheme="minorHAnsi"/>
        </w:rPr>
        <w:t xml:space="preserve">mandatory </w:t>
      </w:r>
      <w:r w:rsidR="00B623A9">
        <w:rPr>
          <w:rStyle w:val="normaltextrun"/>
          <w:rFonts w:cstheme="minorHAnsi"/>
        </w:rPr>
        <w:t xml:space="preserve">P&amp;A </w:t>
      </w:r>
      <w:r w:rsidR="0067389D" w:rsidRPr="0067389D">
        <w:rPr>
          <w:rStyle w:val="normaltextrun"/>
          <w:rFonts w:cstheme="minorHAnsi"/>
        </w:rPr>
        <w:t>grant</w:t>
      </w:r>
      <w:r w:rsidR="00B623A9">
        <w:rPr>
          <w:rStyle w:val="normaltextrun"/>
          <w:rFonts w:cstheme="minorHAnsi"/>
        </w:rPr>
        <w:t>s</w:t>
      </w:r>
      <w:r w:rsidR="38028229" w:rsidRPr="0067389D">
        <w:rPr>
          <w:rStyle w:val="normaltextrun"/>
          <w:rFonts w:cstheme="minorHAnsi"/>
        </w:rPr>
        <w:t xml:space="preserve"> </w:t>
      </w:r>
      <w:r w:rsidRPr="0067389D">
        <w:rPr>
          <w:rStyle w:val="normaltextrun"/>
          <w:rFonts w:cstheme="minorHAnsi"/>
        </w:rPr>
        <w:t>and CDC funding.</w:t>
      </w:r>
      <w:r w:rsidR="00ED5699" w:rsidRPr="00AD01DD">
        <w:rPr>
          <w:rStyle w:val="normaltextrun"/>
          <w:rFonts w:cstheme="minorHAnsi"/>
        </w:rPr>
        <w:t xml:space="preserve"> </w:t>
      </w:r>
    </w:p>
    <w:p w14:paraId="2D6C4F0E" w14:textId="6304AAC6" w:rsidR="00C363FD" w:rsidRPr="00AD01DD" w:rsidRDefault="00C363FD" w:rsidP="003E7E75">
      <w:pPr>
        <w:spacing w:after="0"/>
        <w:rPr>
          <w:rStyle w:val="normaltextrun"/>
          <w:rFonts w:cstheme="minorHAnsi"/>
        </w:rPr>
      </w:pPr>
    </w:p>
    <w:p w14:paraId="17DCE5AD" w14:textId="7D2A32FD" w:rsidR="00C363FD" w:rsidRPr="00AD01DD" w:rsidRDefault="00C363FD" w:rsidP="003E7E75">
      <w:pPr>
        <w:spacing w:after="0"/>
        <w:rPr>
          <w:rStyle w:val="normaltextrun"/>
          <w:rFonts w:cstheme="minorHAnsi"/>
        </w:rPr>
      </w:pPr>
      <w:r w:rsidRPr="00AD01DD">
        <w:rPr>
          <w:rStyle w:val="normaltextrun"/>
          <w:rFonts w:cstheme="minorHAnsi"/>
        </w:rPr>
        <w:t>Grantees should be specifically cautious that costs charged to a grant are not also included on any other federally financed program in either the current or a prior period.</w:t>
      </w:r>
    </w:p>
    <w:p w14:paraId="1063E02A" w14:textId="7F6F27CF" w:rsidR="00C363FD" w:rsidRPr="00AD01DD" w:rsidRDefault="00C363FD" w:rsidP="003E7E75">
      <w:pPr>
        <w:spacing w:after="0"/>
        <w:rPr>
          <w:rStyle w:val="normaltextrun"/>
          <w:rFonts w:cstheme="minorHAnsi"/>
        </w:rPr>
      </w:pPr>
    </w:p>
    <w:p w14:paraId="629B5537" w14:textId="11C573F0" w:rsidR="00C363FD" w:rsidRPr="00AD01DD" w:rsidRDefault="00C363FD" w:rsidP="003E7E75">
      <w:pPr>
        <w:spacing w:after="0"/>
        <w:rPr>
          <w:rStyle w:val="normaltextrun"/>
          <w:rFonts w:cstheme="minorHAnsi"/>
        </w:rPr>
      </w:pPr>
      <w:r w:rsidRPr="00AD01DD">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AD01DD">
        <w:rPr>
          <w:rStyle w:val="normaltextrun"/>
          <w:rFonts w:cstheme="minorHAnsi"/>
        </w:rPr>
        <w:t>.</w:t>
      </w:r>
    </w:p>
    <w:p w14:paraId="7F7B3E6F" w14:textId="77777777" w:rsidR="003E7E75" w:rsidRPr="00BA21E6" w:rsidRDefault="003E7E75" w:rsidP="003E7E75">
      <w:pPr>
        <w:spacing w:after="0"/>
        <w:rPr>
          <w:rFonts w:eastAsia="Calibri Light" w:cstheme="minorHAnsi"/>
          <w:b/>
          <w:bCs/>
        </w:rPr>
      </w:pPr>
    </w:p>
    <w:p w14:paraId="30081F8E" w14:textId="313BF6C3" w:rsidR="49D76649" w:rsidRPr="00BA21E6" w:rsidRDefault="49D76649" w:rsidP="003E7E75">
      <w:pPr>
        <w:spacing w:after="0"/>
        <w:rPr>
          <w:rFonts w:cstheme="minorHAnsi"/>
        </w:rPr>
      </w:pPr>
      <w:bookmarkStart w:id="2" w:name="_Hlk92875050"/>
      <w:r w:rsidRPr="00BA21E6">
        <w:rPr>
          <w:rFonts w:eastAsia="Calibri Light" w:cstheme="minorHAnsi"/>
          <w:b/>
          <w:bCs/>
        </w:rPr>
        <w:t>Q</w:t>
      </w:r>
      <w:r w:rsidR="00CE6AA8">
        <w:rPr>
          <w:rFonts w:eastAsia="Calibri Light" w:cstheme="minorHAnsi"/>
          <w:b/>
          <w:bCs/>
        </w:rPr>
        <w:t>18</w:t>
      </w:r>
      <w:r w:rsidRPr="00BA21E6">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AD01DD" w:rsidRDefault="49D76649" w:rsidP="003E7E75">
      <w:pPr>
        <w:spacing w:after="0"/>
        <w:rPr>
          <w:rFonts w:cstheme="minorHAnsi"/>
        </w:rPr>
      </w:pPr>
      <w:r w:rsidRPr="00BA21E6">
        <w:rPr>
          <w:rFonts w:eastAsia="Calibri Light" w:cstheme="minorHAnsi"/>
        </w:rPr>
        <w:t>Yes</w:t>
      </w:r>
      <w:r w:rsidR="009A4599" w:rsidRPr="00BA21E6">
        <w:rPr>
          <w:rFonts w:eastAsia="Calibri Light" w:cstheme="minorHAnsi"/>
        </w:rPr>
        <w:t xml:space="preserve">, and ACL encourages grantees to </w:t>
      </w:r>
      <w:r w:rsidR="00866410" w:rsidRPr="00BA21E6">
        <w:rPr>
          <w:rFonts w:eastAsia="Calibri Light" w:cstheme="minorHAnsi"/>
        </w:rPr>
        <w:t xml:space="preserve">work together to achieve greater impact with these funds. </w:t>
      </w:r>
      <w:r w:rsidRPr="00BA21E6">
        <w:rPr>
          <w:rFonts w:eastAsia="Calibri Light" w:cstheme="minorHAnsi"/>
        </w:rPr>
        <w:t xml:space="preserve">There are </w:t>
      </w:r>
      <w:proofErr w:type="gramStart"/>
      <w:r w:rsidRPr="00BA21E6">
        <w:rPr>
          <w:rFonts w:eastAsia="Calibri Light" w:cstheme="minorHAnsi"/>
        </w:rPr>
        <w:t>a number</w:t>
      </w:r>
      <w:r w:rsidRPr="00AD01DD">
        <w:rPr>
          <w:rFonts w:eastAsia="Calibri Light" w:cstheme="minorHAnsi"/>
        </w:rPr>
        <w:t xml:space="preserve"> of</w:t>
      </w:r>
      <w:proofErr w:type="gramEnd"/>
      <w:r w:rsidRPr="00AD01DD">
        <w:rPr>
          <w:rFonts w:eastAsia="Calibri Light" w:cstheme="minorHAnsi"/>
        </w:rPr>
        <w:t xml:space="preserve"> ways this could be accomplished. For example,</w:t>
      </w:r>
      <w:r w:rsidR="00287B93" w:rsidRPr="00AD01DD">
        <w:rPr>
          <w:rFonts w:eastAsia="Calibri Light" w:cstheme="minorHAnsi"/>
        </w:rPr>
        <w:t xml:space="preserve"> two grantees could agree to jointly fund a single FTE to perform public health functions that support the mission of both organizations. </w:t>
      </w:r>
      <w:r w:rsidR="00DB6800" w:rsidRPr="00AD01DD">
        <w:rPr>
          <w:rFonts w:eastAsia="Calibri Light" w:cstheme="minorHAnsi"/>
        </w:rPr>
        <w:t>Using funds from this grant, o</w:t>
      </w:r>
      <w:r w:rsidR="0004474D" w:rsidRPr="00AD01DD">
        <w:rPr>
          <w:rFonts w:eastAsia="Calibri Light" w:cstheme="minorHAnsi"/>
        </w:rPr>
        <w:t xml:space="preserve">ne grantee could </w:t>
      </w:r>
      <w:r w:rsidR="006A18F8" w:rsidRPr="00AD01DD">
        <w:rPr>
          <w:rFonts w:eastAsia="Calibri Light" w:cstheme="minorHAnsi"/>
        </w:rPr>
        <w:t xml:space="preserve">pay the other </w:t>
      </w:r>
      <w:r w:rsidR="009D0D12" w:rsidRPr="00AD01DD">
        <w:rPr>
          <w:rFonts w:eastAsia="Calibri Light" w:cstheme="minorHAnsi"/>
        </w:rPr>
        <w:t>via a contract (or other agreement)</w:t>
      </w:r>
      <w:r w:rsidRPr="00AD01DD">
        <w:rPr>
          <w:rFonts w:eastAsia="Calibri Light" w:cstheme="minorHAnsi"/>
        </w:rPr>
        <w:t xml:space="preserve"> </w:t>
      </w:r>
      <w:r w:rsidR="00B3334E" w:rsidRPr="00AD01DD">
        <w:rPr>
          <w:rFonts w:eastAsia="Calibri Light" w:cstheme="minorHAnsi"/>
        </w:rPr>
        <w:t>to fund a portion of the costs of paying that FTE.</w:t>
      </w:r>
      <w:r w:rsidR="00ED5699" w:rsidRPr="00AD01DD">
        <w:rPr>
          <w:rFonts w:eastAsia="Calibri Light" w:cstheme="minorHAnsi"/>
        </w:rPr>
        <w:t xml:space="preserve"> </w:t>
      </w:r>
      <w:proofErr w:type="gramStart"/>
      <w:r w:rsidR="00D12E37" w:rsidRPr="00AD01DD">
        <w:rPr>
          <w:rFonts w:eastAsia="Calibri Light" w:cstheme="minorHAnsi"/>
        </w:rPr>
        <w:t>Or,</w:t>
      </w:r>
      <w:proofErr w:type="gramEnd"/>
      <w:r w:rsidR="00D12E37" w:rsidRPr="00AD01DD">
        <w:rPr>
          <w:rFonts w:eastAsia="Calibri Light" w:cstheme="minorHAnsi"/>
        </w:rPr>
        <w:t xml:space="preserve"> </w:t>
      </w:r>
      <w:r w:rsidRPr="00AD01DD">
        <w:rPr>
          <w:rFonts w:eastAsia="Calibri Light" w:cstheme="minorHAnsi"/>
        </w:rPr>
        <w:t xml:space="preserve">multiple organizations could individually contract with a single independent contractor to support all of the organizations’ allowable public health activities. </w:t>
      </w:r>
      <w:r w:rsidR="00D12E37" w:rsidRPr="00AD01DD">
        <w:rPr>
          <w:rFonts w:eastAsia="Calibri Light" w:cstheme="minorHAnsi"/>
        </w:rPr>
        <w:br/>
      </w:r>
      <w:r w:rsidR="00D12E37" w:rsidRPr="00AD01DD">
        <w:rPr>
          <w:rFonts w:eastAsia="Calibri Light" w:cstheme="minorHAnsi"/>
        </w:rPr>
        <w:br/>
        <w:t xml:space="preserve">Each grantee must </w:t>
      </w:r>
      <w:r w:rsidR="004914B4" w:rsidRPr="00AD01DD">
        <w:rPr>
          <w:rFonts w:eastAsia="Calibri Light" w:cstheme="minorHAnsi"/>
        </w:rPr>
        <w:t>maintain</w:t>
      </w:r>
      <w:r w:rsidR="00D12E37" w:rsidRPr="00AD01DD">
        <w:rPr>
          <w:rFonts w:eastAsia="Calibri Light" w:cstheme="minorHAnsi"/>
        </w:rPr>
        <w:t xml:space="preserve"> control and oversight of their grant funds, and each must track and report on the expenditures. </w:t>
      </w:r>
    </w:p>
    <w:bookmarkEnd w:id="2"/>
    <w:p w14:paraId="366ED70E" w14:textId="707C8275" w:rsidR="00135F2F" w:rsidRPr="00AD01DD" w:rsidRDefault="49D76649" w:rsidP="003E7E75">
      <w:pPr>
        <w:spacing w:after="0"/>
        <w:rPr>
          <w:rFonts w:cstheme="minorHAnsi"/>
          <w:b/>
        </w:rPr>
      </w:pPr>
      <w:r w:rsidRPr="00AD01DD">
        <w:rPr>
          <w:rFonts w:cstheme="minorHAnsi"/>
        </w:rPr>
        <w:br/>
      </w:r>
      <w:r w:rsidR="00135F2F" w:rsidRPr="00AD01DD">
        <w:rPr>
          <w:rFonts w:cstheme="minorHAnsi"/>
          <w:b/>
        </w:rPr>
        <w:t>Q</w:t>
      </w:r>
      <w:r w:rsidR="00CE6AA8">
        <w:rPr>
          <w:rFonts w:cstheme="minorHAnsi"/>
          <w:b/>
        </w:rPr>
        <w:t>19</w:t>
      </w:r>
      <w:r w:rsidR="00135F2F" w:rsidRPr="00AD01DD">
        <w:rPr>
          <w:rFonts w:cstheme="minorHAnsi"/>
          <w:b/>
        </w:rPr>
        <w:t xml:space="preserve">: Can I transfer </w:t>
      </w:r>
      <w:r w:rsidR="6D403AD1" w:rsidRPr="00AD01DD">
        <w:rPr>
          <w:rFonts w:cstheme="minorHAnsi"/>
          <w:b/>
          <w:bCs/>
        </w:rPr>
        <w:t>this grant</w:t>
      </w:r>
      <w:r w:rsidR="00135F2F" w:rsidRPr="00AD01DD">
        <w:rPr>
          <w:rFonts w:cstheme="minorHAnsi"/>
          <w:b/>
          <w:bCs/>
        </w:rPr>
        <w:t xml:space="preserve"> </w:t>
      </w:r>
      <w:r w:rsidR="00135F2F" w:rsidRPr="00AD01DD">
        <w:rPr>
          <w:rFonts w:cstheme="minorHAnsi"/>
          <w:b/>
        </w:rPr>
        <w:t>to another entity?</w:t>
      </w:r>
    </w:p>
    <w:p w14:paraId="553D07B4" w14:textId="57822F34" w:rsidR="00135F2F" w:rsidRPr="003E7E75" w:rsidRDefault="00135F2F" w:rsidP="003E7E75">
      <w:pPr>
        <w:spacing w:after="0"/>
        <w:rPr>
          <w:rFonts w:cstheme="minorHAnsi"/>
        </w:rPr>
      </w:pPr>
      <w:r w:rsidRPr="00AD01DD">
        <w:rPr>
          <w:rFonts w:cstheme="minorHAnsi"/>
        </w:rPr>
        <w:t>No. A grantee cannot transfer t</w:t>
      </w:r>
      <w:r w:rsidR="7633FCA5" w:rsidRPr="00AD01DD">
        <w:rPr>
          <w:rFonts w:cstheme="minorHAnsi"/>
        </w:rPr>
        <w:t>he grant</w:t>
      </w:r>
      <w:r w:rsidRPr="00AD01DD">
        <w:rPr>
          <w:rFonts w:cstheme="minorHAnsi"/>
        </w:rPr>
        <w:t xml:space="preserve"> to ano</w:t>
      </w:r>
      <w:r w:rsidRPr="003E7E75">
        <w:rPr>
          <w:rFonts w:cstheme="minorHAnsi"/>
        </w:rPr>
        <w:t>ther entity.</w:t>
      </w:r>
      <w:r w:rsidR="00ED5699" w:rsidRPr="003E7E75">
        <w:rPr>
          <w:rFonts w:cstheme="minorHAnsi"/>
        </w:rPr>
        <w:t xml:space="preserve"> </w:t>
      </w:r>
      <w:r w:rsidRPr="003E7E75">
        <w:rPr>
          <w:rFonts w:cstheme="minorHAnsi"/>
        </w:rPr>
        <w:t xml:space="preserve">However, a grantee may </w:t>
      </w:r>
      <w:r w:rsidR="76F9EB2D" w:rsidRPr="003E7E75">
        <w:rPr>
          <w:rFonts w:cstheme="minorHAnsi"/>
        </w:rPr>
        <w:t xml:space="preserve">have a </w:t>
      </w:r>
      <w:r w:rsidRPr="003E7E75">
        <w:rPr>
          <w:rFonts w:cstheme="minorHAnsi"/>
        </w:rPr>
        <w:t xml:space="preserve">contract or </w:t>
      </w:r>
      <w:r w:rsidR="1AB8D627" w:rsidRPr="003E7E75">
        <w:rPr>
          <w:rFonts w:cstheme="minorHAnsi"/>
        </w:rPr>
        <w:t>formal agreement</w:t>
      </w:r>
      <w:r w:rsidRPr="003E7E75">
        <w:rPr>
          <w:rFonts w:cstheme="minorHAnsi"/>
        </w:rPr>
        <w:t xml:space="preserve"> with </w:t>
      </w:r>
      <w:r w:rsidR="1AB8D627" w:rsidRPr="003E7E75">
        <w:rPr>
          <w:rFonts w:cstheme="minorHAnsi"/>
        </w:rPr>
        <w:t>another entity to jointly conduct allowed activities under</w:t>
      </w:r>
      <w:r w:rsidR="18C5EF59" w:rsidRPr="003E7E75">
        <w:rPr>
          <w:rFonts w:cstheme="minorHAnsi"/>
        </w:rPr>
        <w:t xml:space="preserve"> this </w:t>
      </w:r>
      <w:r w:rsidR="1AB8D627" w:rsidRPr="003E7E75">
        <w:rPr>
          <w:rFonts w:cstheme="minorHAnsi"/>
        </w:rPr>
        <w:t>grant</w:t>
      </w:r>
      <w:r w:rsidR="12ADE8F1" w:rsidRPr="003E7E75">
        <w:rPr>
          <w:rFonts w:cstheme="minorHAnsi"/>
        </w:rPr>
        <w:t>.</w:t>
      </w:r>
      <w:r w:rsidR="00ED5699" w:rsidRPr="003E7E75">
        <w:rPr>
          <w:rFonts w:cstheme="minorHAnsi"/>
        </w:rPr>
        <w:t xml:space="preserve"> </w:t>
      </w:r>
      <w:r w:rsidRPr="003E7E75">
        <w:rPr>
          <w:rFonts w:cstheme="minorHAnsi"/>
        </w:rPr>
        <w:t>ACL expect</w:t>
      </w:r>
      <w:r w:rsidR="00AD0040" w:rsidRPr="003E7E75">
        <w:rPr>
          <w:rFonts w:cstheme="minorHAnsi"/>
        </w:rPr>
        <w:t>s</w:t>
      </w:r>
      <w:r w:rsidRPr="003E7E75">
        <w:rPr>
          <w:rFonts w:cstheme="minorHAnsi"/>
        </w:rPr>
        <w:t xml:space="preserve"> the recipient </w:t>
      </w:r>
      <w:r w:rsidR="00AD0040" w:rsidRPr="003E7E75">
        <w:rPr>
          <w:rFonts w:cstheme="minorHAnsi"/>
        </w:rPr>
        <w:t>to have</w:t>
      </w:r>
      <w:r w:rsidRPr="003E7E75">
        <w:rPr>
          <w:rFonts w:cstheme="minorHAnsi"/>
        </w:rPr>
        <w:t xml:space="preserve"> control and oversight of these funds at all times. </w:t>
      </w:r>
    </w:p>
    <w:p w14:paraId="7304CE0E" w14:textId="3A9DFE79" w:rsidR="00135F2F" w:rsidRPr="003E7E75" w:rsidRDefault="00135F2F" w:rsidP="003E7E75">
      <w:pPr>
        <w:spacing w:after="0"/>
        <w:rPr>
          <w:rFonts w:cstheme="minorHAnsi"/>
          <w:b/>
        </w:rPr>
      </w:pPr>
    </w:p>
    <w:p w14:paraId="4C345448" w14:textId="77777777" w:rsidR="00341128" w:rsidRDefault="00341128" w:rsidP="003E7E75">
      <w:pPr>
        <w:spacing w:after="0"/>
        <w:rPr>
          <w:rFonts w:cstheme="minorHAnsi"/>
          <w:b/>
        </w:rPr>
      </w:pPr>
    </w:p>
    <w:p w14:paraId="2FB83409" w14:textId="206BD39B" w:rsidR="006F7705" w:rsidRPr="00AD01DD" w:rsidRDefault="006F7705" w:rsidP="003E7E75">
      <w:pPr>
        <w:spacing w:after="0"/>
        <w:rPr>
          <w:rFonts w:cstheme="minorHAnsi"/>
          <w:b/>
        </w:rPr>
      </w:pPr>
      <w:r w:rsidRPr="00AD01DD">
        <w:rPr>
          <w:rFonts w:cstheme="minorHAnsi"/>
          <w:b/>
        </w:rPr>
        <w:lastRenderedPageBreak/>
        <w:t>Q</w:t>
      </w:r>
      <w:r w:rsidR="00CE6AA8">
        <w:rPr>
          <w:rFonts w:cstheme="minorHAnsi"/>
          <w:b/>
        </w:rPr>
        <w:t>20</w:t>
      </w:r>
      <w:r w:rsidRPr="00AD01DD">
        <w:rPr>
          <w:rFonts w:cstheme="minorHAnsi"/>
          <w:b/>
        </w:rPr>
        <w:t>: Will I need to track these funds separately?</w:t>
      </w:r>
    </w:p>
    <w:p w14:paraId="5CCDBACA" w14:textId="10BDAC28" w:rsidR="00AD01DD" w:rsidRPr="00341128" w:rsidRDefault="006F7705" w:rsidP="003E7E75">
      <w:pPr>
        <w:spacing w:after="0"/>
        <w:rPr>
          <w:rFonts w:cstheme="minorHAnsi"/>
        </w:rPr>
      </w:pPr>
      <w:r w:rsidRPr="00AD01DD">
        <w:rPr>
          <w:rFonts w:cstheme="minorHAnsi"/>
        </w:rPr>
        <w:t>Yes. Grantees will be expected to report</w:t>
      </w:r>
      <w:r w:rsidR="001B0A7A" w:rsidRPr="00AD01DD">
        <w:rPr>
          <w:rFonts w:cstheme="minorHAnsi"/>
        </w:rPr>
        <w:t xml:space="preserve"> separately</w:t>
      </w:r>
      <w:r w:rsidRPr="00AD01DD">
        <w:rPr>
          <w:rFonts w:cstheme="minorHAnsi"/>
        </w:rPr>
        <w:t xml:space="preserve"> on the use of these funds and should ensure funds are utilized in a way that allows for specific tracking and reporting.</w:t>
      </w:r>
    </w:p>
    <w:p w14:paraId="55EFAE97" w14:textId="77777777" w:rsidR="009B2B27" w:rsidRDefault="009B2B27" w:rsidP="003E7E75">
      <w:pPr>
        <w:spacing w:after="0"/>
        <w:rPr>
          <w:rFonts w:cstheme="minorHAnsi"/>
          <w:b/>
        </w:rPr>
      </w:pPr>
    </w:p>
    <w:p w14:paraId="566DF6CA" w14:textId="3B57BB7F" w:rsidR="003E2977" w:rsidRPr="00AD01DD" w:rsidRDefault="003E2977" w:rsidP="003E7E75">
      <w:pPr>
        <w:spacing w:after="0"/>
        <w:rPr>
          <w:rFonts w:cstheme="minorHAnsi"/>
          <w:b/>
        </w:rPr>
      </w:pPr>
      <w:r w:rsidRPr="00AD01DD">
        <w:rPr>
          <w:rFonts w:cstheme="minorHAnsi"/>
          <w:b/>
        </w:rPr>
        <w:t>Q</w:t>
      </w:r>
      <w:r w:rsidR="00CE6AA8">
        <w:rPr>
          <w:rFonts w:cstheme="minorHAnsi"/>
          <w:b/>
        </w:rPr>
        <w:t>21</w:t>
      </w:r>
      <w:r w:rsidRPr="00AD01DD">
        <w:rPr>
          <w:rFonts w:cstheme="minorHAnsi"/>
          <w:b/>
        </w:rPr>
        <w:t xml:space="preserve">: </w:t>
      </w:r>
      <w:r w:rsidRPr="00AD01DD">
        <w:rPr>
          <w:rFonts w:cstheme="minorHAnsi"/>
          <w:b/>
          <w:bCs/>
        </w:rPr>
        <w:t>W</w:t>
      </w:r>
      <w:r w:rsidR="00285E22" w:rsidRPr="00AD01DD">
        <w:rPr>
          <w:rFonts w:cstheme="minorHAnsi"/>
          <w:b/>
          <w:bCs/>
        </w:rPr>
        <w:t>ill there be separate</w:t>
      </w:r>
      <w:r w:rsidRPr="00AD01DD">
        <w:rPr>
          <w:rFonts w:cstheme="minorHAnsi"/>
          <w:b/>
        </w:rPr>
        <w:t xml:space="preserve"> reporting requirements specific to this award?</w:t>
      </w:r>
    </w:p>
    <w:p w14:paraId="53A184B7" w14:textId="753F1962" w:rsidR="003E2977" w:rsidRPr="003E7E75" w:rsidRDefault="003E2977" w:rsidP="000F33FC">
      <w:pPr>
        <w:rPr>
          <w:rFonts w:cstheme="minorHAnsi"/>
        </w:rPr>
      </w:pPr>
      <w:r w:rsidRPr="00AD01DD">
        <w:rPr>
          <w:rFonts w:cstheme="minorHAnsi"/>
        </w:rPr>
        <w:t xml:space="preserve">Yes. </w:t>
      </w:r>
      <w:r w:rsidR="00285E22" w:rsidRPr="00AD01DD">
        <w:rPr>
          <w:rFonts w:cstheme="minorHAnsi"/>
        </w:rPr>
        <w:t>These funds are awarded as separate grants</w:t>
      </w:r>
      <w:r w:rsidR="00FB3F9A" w:rsidRPr="00AD01DD">
        <w:rPr>
          <w:rFonts w:cstheme="minorHAnsi"/>
        </w:rPr>
        <w:t xml:space="preserve">; </w:t>
      </w:r>
      <w:r w:rsidRPr="00AD01DD">
        <w:rPr>
          <w:rFonts w:cstheme="minorHAnsi"/>
        </w:rPr>
        <w:t>therefore, funds must be accou</w:t>
      </w:r>
      <w:r w:rsidRPr="003E7E75">
        <w:rPr>
          <w:rFonts w:cstheme="minorHAnsi"/>
        </w:rPr>
        <w:t xml:space="preserve">nted for separately from </w:t>
      </w:r>
      <w:r w:rsidR="3A218D15" w:rsidRPr="003E7E75">
        <w:rPr>
          <w:rFonts w:cstheme="minorHAnsi"/>
        </w:rPr>
        <w:t>other grants</w:t>
      </w:r>
      <w:r w:rsidR="2DAEB43C" w:rsidRPr="003E7E75">
        <w:rPr>
          <w:rFonts w:cstheme="minorHAnsi"/>
        </w:rPr>
        <w:t>.</w:t>
      </w:r>
      <w:r w:rsidR="00ED5699" w:rsidRPr="003E7E75">
        <w:rPr>
          <w:rFonts w:cstheme="minorHAnsi"/>
        </w:rPr>
        <w:t xml:space="preserve"> </w:t>
      </w:r>
      <w:r w:rsidRPr="003E7E75">
        <w:rPr>
          <w:rFonts w:cstheme="minorHAnsi"/>
        </w:rPr>
        <w:t>Grantees are required to maintain appropriate records and documentation to support the charges against the federal awards.</w:t>
      </w:r>
      <w:r w:rsidR="00ED5699" w:rsidRPr="003E7E75">
        <w:rPr>
          <w:rFonts w:cstheme="minorHAnsi"/>
        </w:rPr>
        <w:t xml:space="preserve"> </w:t>
      </w:r>
      <w:r w:rsidRPr="003E7E75">
        <w:rPr>
          <w:rFonts w:cstheme="minorHAnsi"/>
        </w:rPr>
        <w:t>Required reports include semi-annual federal financial reports (FFR) and annual program reports that include:</w:t>
      </w:r>
    </w:p>
    <w:p w14:paraId="571B50B1" w14:textId="77777777" w:rsidR="003E2977" w:rsidRPr="003E7E75" w:rsidRDefault="003E2977" w:rsidP="003E7E75">
      <w:pPr>
        <w:pStyle w:val="ListParagraph"/>
      </w:pPr>
      <w:r w:rsidRPr="003E7E75">
        <w:t xml:space="preserve">Number of full-time equivalents (FTEs), </w:t>
      </w:r>
    </w:p>
    <w:p w14:paraId="4DF38A11" w14:textId="77777777" w:rsidR="003E2977" w:rsidRPr="003E7E75" w:rsidRDefault="003E2977" w:rsidP="003E7E75">
      <w:pPr>
        <w:pStyle w:val="ListParagraph"/>
      </w:pPr>
      <w:r w:rsidRPr="003E7E75">
        <w:t xml:space="preserve">Type of public health professional(s) hired, and </w:t>
      </w:r>
    </w:p>
    <w:p w14:paraId="13047A02" w14:textId="77777777" w:rsidR="003E2977" w:rsidRPr="003E7E75" w:rsidRDefault="003E2977" w:rsidP="003E7E75">
      <w:pPr>
        <w:pStyle w:val="ListParagraph"/>
      </w:pPr>
      <w:r w:rsidRPr="003E7E75">
        <w:t xml:space="preserve">The activities they are engaged in to advance public health. </w:t>
      </w:r>
    </w:p>
    <w:p w14:paraId="2DC94B4F" w14:textId="77777777" w:rsidR="003E2977" w:rsidRPr="003E7E75" w:rsidRDefault="003E2977" w:rsidP="003E7E75">
      <w:pPr>
        <w:spacing w:after="0"/>
        <w:rPr>
          <w:rFonts w:cstheme="minorHAnsi"/>
        </w:rPr>
      </w:pPr>
    </w:p>
    <w:p w14:paraId="1E5AF276" w14:textId="2889B105" w:rsidR="003E2977" w:rsidRPr="003E7E75" w:rsidRDefault="005D77D5" w:rsidP="003E7E75">
      <w:pPr>
        <w:spacing w:after="0"/>
        <w:rPr>
          <w:rFonts w:cstheme="minorHAnsi"/>
        </w:rPr>
      </w:pPr>
      <w:r w:rsidRPr="003E7E75">
        <w:rPr>
          <w:rFonts w:cstheme="minorHAnsi"/>
        </w:rPr>
        <w:t xml:space="preserve">To minimize burden on grantees, </w:t>
      </w:r>
      <w:r w:rsidR="003E2977" w:rsidRPr="003E7E75">
        <w:rPr>
          <w:rFonts w:cstheme="minorHAnsi"/>
        </w:rPr>
        <w:t xml:space="preserve">ACL </w:t>
      </w:r>
      <w:r w:rsidRPr="003E7E75">
        <w:rPr>
          <w:rFonts w:cstheme="minorHAnsi"/>
        </w:rPr>
        <w:t xml:space="preserve">will </w:t>
      </w:r>
      <w:r w:rsidR="003E2977" w:rsidRPr="003E7E75">
        <w:rPr>
          <w:rFonts w:cstheme="minorHAnsi"/>
        </w:rPr>
        <w:t>incorporate these requirements into existing reporting</w:t>
      </w:r>
      <w:r w:rsidR="00480A35" w:rsidRPr="003E7E75">
        <w:rPr>
          <w:rFonts w:cstheme="minorHAnsi"/>
        </w:rPr>
        <w:t xml:space="preserve"> processes</w:t>
      </w:r>
      <w:r w:rsidR="003E2977" w:rsidRPr="003E7E75">
        <w:rPr>
          <w:rFonts w:cstheme="minorHAnsi"/>
        </w:rPr>
        <w:t xml:space="preserve"> wherever possible.</w:t>
      </w:r>
      <w:r w:rsidR="00ED5699" w:rsidRPr="003E7E75">
        <w:rPr>
          <w:rFonts w:cstheme="minorHAnsi"/>
        </w:rPr>
        <w:t xml:space="preserve"> </w:t>
      </w:r>
      <w:r w:rsidR="003E2977" w:rsidRPr="003E7E75">
        <w:rPr>
          <w:rFonts w:cstheme="minorHAnsi"/>
        </w:rPr>
        <w:t xml:space="preserve">Specific </w:t>
      </w:r>
      <w:r w:rsidR="00387BC5" w:rsidRPr="003E7E75">
        <w:rPr>
          <w:rFonts w:cstheme="minorHAnsi"/>
        </w:rPr>
        <w:t>requirements</w:t>
      </w:r>
      <w:r w:rsidRPr="003E7E75">
        <w:rPr>
          <w:rFonts w:cstheme="minorHAnsi"/>
        </w:rPr>
        <w:t>, processes</w:t>
      </w:r>
      <w:r w:rsidR="00387BC5" w:rsidRPr="003E7E75">
        <w:rPr>
          <w:rFonts w:cstheme="minorHAnsi"/>
        </w:rPr>
        <w:t xml:space="preserve"> </w:t>
      </w:r>
      <w:r w:rsidR="003E2977" w:rsidRPr="003E7E75">
        <w:rPr>
          <w:rFonts w:cstheme="minorHAnsi"/>
        </w:rPr>
        <w:t xml:space="preserve">and deadlines will be shared </w:t>
      </w:r>
      <w:r w:rsidR="00D5186F" w:rsidRPr="003E7E75">
        <w:rPr>
          <w:rFonts w:cstheme="minorHAnsi"/>
        </w:rPr>
        <w:t>in the coming months.</w:t>
      </w:r>
    </w:p>
    <w:p w14:paraId="4FA11756" w14:textId="77777777" w:rsidR="00E67236" w:rsidRPr="00AD01DD" w:rsidRDefault="00E67236" w:rsidP="003E7E75">
      <w:pPr>
        <w:spacing w:after="0"/>
        <w:rPr>
          <w:rFonts w:cstheme="minorHAnsi"/>
        </w:rPr>
      </w:pPr>
    </w:p>
    <w:p w14:paraId="3807DD77" w14:textId="55EB5D18" w:rsidR="00E67236" w:rsidRPr="00AD01DD" w:rsidRDefault="00E67236" w:rsidP="003E7E75">
      <w:pPr>
        <w:spacing w:after="0"/>
        <w:rPr>
          <w:rFonts w:cstheme="minorHAnsi"/>
        </w:rPr>
      </w:pPr>
      <w:r w:rsidRPr="00AD01DD">
        <w:rPr>
          <w:rFonts w:cstheme="minorHAnsi"/>
          <w:b/>
          <w:bCs/>
        </w:rPr>
        <w:t>Q</w:t>
      </w:r>
      <w:r w:rsidR="00CE6AA8">
        <w:rPr>
          <w:rFonts w:cstheme="minorHAnsi"/>
          <w:b/>
          <w:bCs/>
        </w:rPr>
        <w:t>22</w:t>
      </w:r>
      <w:r w:rsidRPr="00AD01DD">
        <w:rPr>
          <w:rFonts w:cstheme="minorHAnsi"/>
          <w:b/>
          <w:bCs/>
        </w:rPr>
        <w:t xml:space="preserve">: What is the </w:t>
      </w:r>
      <w:r w:rsidR="009D58E3" w:rsidRPr="00AD01DD">
        <w:rPr>
          <w:rFonts w:cstheme="minorHAnsi"/>
          <w:b/>
          <w:bCs/>
        </w:rPr>
        <w:t>p</w:t>
      </w:r>
      <w:r w:rsidRPr="00AD01DD">
        <w:rPr>
          <w:rFonts w:cstheme="minorHAnsi"/>
          <w:b/>
          <w:bCs/>
        </w:rPr>
        <w:t xml:space="preserve">roject </w:t>
      </w:r>
      <w:r w:rsidR="009D58E3" w:rsidRPr="00AD01DD">
        <w:rPr>
          <w:rFonts w:cstheme="minorHAnsi"/>
          <w:b/>
          <w:bCs/>
        </w:rPr>
        <w:t>p</w:t>
      </w:r>
      <w:r w:rsidRPr="00AD01DD">
        <w:rPr>
          <w:rFonts w:cstheme="minorHAnsi"/>
          <w:b/>
          <w:bCs/>
        </w:rPr>
        <w:t>eriod for this award?</w:t>
      </w:r>
    </w:p>
    <w:p w14:paraId="11CA48CE" w14:textId="1A14DC4B" w:rsidR="009D58E3" w:rsidRPr="00AD01DD" w:rsidRDefault="009D58E3" w:rsidP="003E7E75">
      <w:pPr>
        <w:spacing w:after="0"/>
        <w:rPr>
          <w:rFonts w:cstheme="minorHAnsi"/>
        </w:rPr>
      </w:pPr>
      <w:r w:rsidRPr="00AD01DD">
        <w:rPr>
          <w:rFonts w:cstheme="minorHAnsi"/>
        </w:rPr>
        <w:t xml:space="preserve">Funding will be available until September 30, 2024, regardless of when grants are awarded. However, grantees may use the funds over any period of time within this period, and they are encouraged to use the funding as soon as possible to have the greatest impact. </w:t>
      </w:r>
    </w:p>
    <w:p w14:paraId="3543E47F" w14:textId="77777777" w:rsidR="00A816A8" w:rsidRPr="00AD01DD" w:rsidRDefault="00A816A8" w:rsidP="003E7E75">
      <w:pPr>
        <w:spacing w:after="0"/>
        <w:rPr>
          <w:rFonts w:cstheme="minorHAnsi"/>
        </w:rPr>
      </w:pPr>
    </w:p>
    <w:p w14:paraId="1857AF3A" w14:textId="63E5DBC0" w:rsidR="009D58E3" w:rsidRPr="00AD01DD" w:rsidRDefault="009D58E3" w:rsidP="003E7E75">
      <w:pPr>
        <w:spacing w:after="0"/>
        <w:rPr>
          <w:rFonts w:cstheme="minorHAnsi"/>
        </w:rPr>
      </w:pPr>
      <w:r w:rsidRPr="00AD01DD">
        <w:rPr>
          <w:rFonts w:cstheme="minorHAnsi"/>
        </w:rPr>
        <w:t xml:space="preserve">The </w:t>
      </w:r>
      <w:hyperlink r:id="rId13" w:history="1">
        <w:r w:rsidRPr="00341128">
          <w:rPr>
            <w:rStyle w:val="Hyperlink"/>
            <w:rFonts w:cstheme="minorHAnsi"/>
          </w:rPr>
          <w:t>Federal Register Notice</w:t>
        </w:r>
      </w:hyperlink>
      <w:r w:rsidR="00007676" w:rsidRPr="00AD01DD">
        <w:rPr>
          <w:rFonts w:cstheme="minorHAnsi"/>
        </w:rPr>
        <w:t xml:space="preserve"> included</w:t>
      </w:r>
      <w:r w:rsidRPr="00AD01DD">
        <w:rPr>
          <w:rFonts w:cstheme="minorHAnsi"/>
        </w:rPr>
        <w:t xml:space="preserve"> an estimated </w:t>
      </w:r>
      <w:r w:rsidRPr="00341128">
        <w:rPr>
          <w:rFonts w:cstheme="minorHAnsi"/>
        </w:rPr>
        <w:t>start da</w:t>
      </w:r>
      <w:r w:rsidR="00341128">
        <w:rPr>
          <w:rFonts w:cstheme="minorHAnsi"/>
        </w:rPr>
        <w:t>te</w:t>
      </w:r>
      <w:r w:rsidRPr="00341128">
        <w:rPr>
          <w:rFonts w:cstheme="minorHAnsi"/>
        </w:rPr>
        <w:t xml:space="preserve"> of March 1, 2022</w:t>
      </w:r>
      <w:r w:rsidR="00456349" w:rsidRPr="00341128">
        <w:rPr>
          <w:rFonts w:cstheme="minorHAnsi"/>
        </w:rPr>
        <w:t>, but t</w:t>
      </w:r>
      <w:r w:rsidR="00456349" w:rsidRPr="00AD01DD">
        <w:rPr>
          <w:rFonts w:cstheme="minorHAnsi"/>
        </w:rPr>
        <w:t>he actual award may be earlier or later than that date</w:t>
      </w:r>
      <w:r w:rsidRPr="00AD01DD">
        <w:rPr>
          <w:rFonts w:cstheme="minorHAnsi"/>
        </w:rPr>
        <w:t xml:space="preserve">. Because </w:t>
      </w:r>
      <w:r w:rsidR="00C2290E">
        <w:rPr>
          <w:rFonts w:cstheme="minorHAnsi"/>
        </w:rPr>
        <w:t xml:space="preserve">the </w:t>
      </w:r>
      <w:r w:rsidRPr="00AD01DD">
        <w:rPr>
          <w:rFonts w:cstheme="minorHAnsi"/>
        </w:rPr>
        <w:t xml:space="preserve">total amount awarded to each </w:t>
      </w:r>
      <w:r w:rsidR="00B623A9">
        <w:rPr>
          <w:rFonts w:cstheme="minorHAnsi"/>
        </w:rPr>
        <w:t xml:space="preserve">P&amp;A </w:t>
      </w:r>
      <w:r w:rsidRPr="00AD01DD">
        <w:rPr>
          <w:rFonts w:cstheme="minorHAnsi"/>
        </w:rPr>
        <w:t xml:space="preserve">is contingent upon the total number of </w:t>
      </w:r>
      <w:r w:rsidR="00B623A9">
        <w:rPr>
          <w:rFonts w:cstheme="minorHAnsi"/>
        </w:rPr>
        <w:t xml:space="preserve">P&amp;As </w:t>
      </w:r>
      <w:r w:rsidRPr="00AD01DD">
        <w:rPr>
          <w:rFonts w:cstheme="minorHAnsi"/>
        </w:rPr>
        <w:t xml:space="preserve">applying for funding, grants cannot be awarded until ACL receives responses from all eligible </w:t>
      </w:r>
      <w:r w:rsidR="00B623A9">
        <w:rPr>
          <w:rFonts w:cstheme="minorHAnsi"/>
        </w:rPr>
        <w:t>P&amp;As</w:t>
      </w:r>
      <w:r w:rsidRPr="00AD01DD">
        <w:rPr>
          <w:rFonts w:cstheme="minorHAnsi"/>
        </w:rPr>
        <w:t>.</w:t>
      </w:r>
      <w:r w:rsidR="00ED5699" w:rsidRPr="00AD01DD">
        <w:rPr>
          <w:rFonts w:cstheme="minorHAnsi"/>
        </w:rPr>
        <w:t xml:space="preserve"> </w:t>
      </w:r>
    </w:p>
    <w:p w14:paraId="79CADC93" w14:textId="168E5FEA" w:rsidR="00E67236" w:rsidRPr="00AD01DD" w:rsidRDefault="00ED5699" w:rsidP="003E7E75">
      <w:pPr>
        <w:spacing w:after="0"/>
        <w:rPr>
          <w:rFonts w:cstheme="minorHAnsi"/>
        </w:rPr>
      </w:pPr>
      <w:r w:rsidRPr="00AD01DD">
        <w:rPr>
          <w:rFonts w:cstheme="minorHAnsi"/>
        </w:rPr>
        <w:t xml:space="preserve"> </w:t>
      </w:r>
    </w:p>
    <w:p w14:paraId="7BF5347A" w14:textId="4EBE27CB" w:rsidR="00B15D98" w:rsidRPr="00AD01DD" w:rsidRDefault="00B15D98" w:rsidP="003E7E75">
      <w:pPr>
        <w:spacing w:after="0"/>
        <w:rPr>
          <w:rFonts w:cstheme="minorHAnsi"/>
          <w:b/>
          <w:bCs/>
        </w:rPr>
      </w:pPr>
      <w:r w:rsidRPr="00AD01DD">
        <w:rPr>
          <w:rFonts w:cstheme="minorHAnsi"/>
          <w:b/>
          <w:bCs/>
        </w:rPr>
        <w:t>Q</w:t>
      </w:r>
      <w:r w:rsidR="00CE6AA8">
        <w:rPr>
          <w:rFonts w:cstheme="minorHAnsi"/>
          <w:b/>
          <w:bCs/>
        </w:rPr>
        <w:t>23</w:t>
      </w:r>
      <w:r w:rsidRPr="00AD01DD">
        <w:rPr>
          <w:rFonts w:cstheme="minorHAnsi"/>
          <w:b/>
          <w:bCs/>
        </w:rPr>
        <w:t xml:space="preserve">: </w:t>
      </w:r>
      <w:r w:rsidR="004B0E1B" w:rsidRPr="00AD01DD">
        <w:rPr>
          <w:rFonts w:cstheme="minorHAnsi"/>
          <w:b/>
          <w:bCs/>
        </w:rPr>
        <w:t xml:space="preserve">Does the </w:t>
      </w:r>
      <w:r w:rsidR="00251099" w:rsidRPr="00AD01DD">
        <w:rPr>
          <w:rFonts w:cstheme="minorHAnsi"/>
          <w:b/>
          <w:bCs/>
        </w:rPr>
        <w:t xml:space="preserve">program </w:t>
      </w:r>
      <w:r w:rsidR="004B0E1B" w:rsidRPr="00AD01DD">
        <w:rPr>
          <w:rFonts w:cstheme="minorHAnsi"/>
          <w:b/>
          <w:bCs/>
        </w:rPr>
        <w:t>need to apply for these funds</w:t>
      </w:r>
      <w:r w:rsidR="000A4A46" w:rsidRPr="00AD01DD">
        <w:rPr>
          <w:rFonts w:cstheme="minorHAnsi"/>
          <w:b/>
          <w:bCs/>
        </w:rPr>
        <w:t>?</w:t>
      </w:r>
    </w:p>
    <w:p w14:paraId="6105FED2" w14:textId="3899409D" w:rsidR="000A4A46" w:rsidRPr="00AD01DD" w:rsidRDefault="000A4A46" w:rsidP="003E7E75">
      <w:pPr>
        <w:spacing w:after="0"/>
        <w:rPr>
          <w:rFonts w:cstheme="minorHAnsi"/>
          <w:bCs/>
        </w:rPr>
      </w:pPr>
      <w:r w:rsidRPr="00AD01DD">
        <w:rPr>
          <w:rFonts w:cstheme="minorHAnsi"/>
          <w:bCs/>
        </w:rPr>
        <w:t xml:space="preserve">Yes. </w:t>
      </w:r>
      <w:proofErr w:type="gramStart"/>
      <w:r w:rsidRPr="00AD01DD">
        <w:rPr>
          <w:rFonts w:cstheme="minorHAnsi"/>
          <w:bCs/>
        </w:rPr>
        <w:t>In order to</w:t>
      </w:r>
      <w:proofErr w:type="gramEnd"/>
      <w:r w:rsidRPr="00AD01DD">
        <w:rPr>
          <w:rFonts w:cstheme="minorHAnsi"/>
          <w:bCs/>
        </w:rPr>
        <w:t xml:space="preserve"> receive these funds, </w:t>
      </w:r>
      <w:r w:rsidR="00B623A9">
        <w:rPr>
          <w:rFonts w:cstheme="minorHAnsi"/>
          <w:bCs/>
        </w:rPr>
        <w:t xml:space="preserve">P&amp;As </w:t>
      </w:r>
      <w:r w:rsidRPr="00AD01DD">
        <w:rPr>
          <w:rFonts w:cstheme="minorHAnsi"/>
          <w:bCs/>
        </w:rPr>
        <w:t>must submit a Letter of Assurance</w:t>
      </w:r>
      <w:r w:rsidR="00EA437A" w:rsidRPr="00AD01DD">
        <w:rPr>
          <w:rFonts w:cstheme="minorHAnsi"/>
          <w:bCs/>
        </w:rPr>
        <w:t xml:space="preserve"> no later </w:t>
      </w:r>
      <w:r w:rsidR="00EA437A" w:rsidRPr="00267EEE">
        <w:rPr>
          <w:rFonts w:cstheme="minorHAnsi"/>
          <w:bCs/>
        </w:rPr>
        <w:t xml:space="preserve">than </w:t>
      </w:r>
      <w:r w:rsidR="00267EEE" w:rsidRPr="00267EEE">
        <w:rPr>
          <w:rFonts w:cstheme="minorHAnsi"/>
          <w:bCs/>
        </w:rPr>
        <w:t>February 11, 2022</w:t>
      </w:r>
      <w:r w:rsidR="00EA437A" w:rsidRPr="00267EEE">
        <w:rPr>
          <w:rFonts w:cstheme="minorHAnsi"/>
          <w:bCs/>
        </w:rPr>
        <w:t>.</w:t>
      </w:r>
      <w:r w:rsidR="00ED5699" w:rsidRPr="00267EEE">
        <w:rPr>
          <w:rFonts w:cstheme="minorHAnsi"/>
          <w:bCs/>
        </w:rPr>
        <w:t xml:space="preserve"> </w:t>
      </w:r>
      <w:r w:rsidR="00EA437A" w:rsidRPr="00267EEE">
        <w:rPr>
          <w:rFonts w:cstheme="minorHAnsi"/>
          <w:bCs/>
        </w:rPr>
        <w:t>Please</w:t>
      </w:r>
      <w:r w:rsidR="00EA437A" w:rsidRPr="00AD01DD">
        <w:rPr>
          <w:rFonts w:cstheme="minorHAnsi"/>
          <w:bCs/>
        </w:rPr>
        <w:t xml:space="preserve"> see the </w:t>
      </w:r>
      <w:hyperlink r:id="rId14" w:history="1">
        <w:r w:rsidRPr="00267EEE">
          <w:rPr>
            <w:rStyle w:val="Hyperlink"/>
            <w:rFonts w:cstheme="minorHAnsi"/>
            <w:bCs/>
          </w:rPr>
          <w:t>Federal Register Notice</w:t>
        </w:r>
      </w:hyperlink>
      <w:r w:rsidRPr="00AD01DD">
        <w:rPr>
          <w:rFonts w:cstheme="minorHAnsi"/>
          <w:bCs/>
        </w:rPr>
        <w:t xml:space="preserve"> published </w:t>
      </w:r>
      <w:r w:rsidR="00267EEE">
        <w:rPr>
          <w:rFonts w:cstheme="minorHAnsi"/>
          <w:bCs/>
        </w:rPr>
        <w:t>January 12, 2022</w:t>
      </w:r>
      <w:r w:rsidR="00525FB4">
        <w:rPr>
          <w:rFonts w:cstheme="minorHAnsi"/>
          <w:bCs/>
        </w:rPr>
        <w:t>,</w:t>
      </w:r>
      <w:r w:rsidR="00267EEE">
        <w:rPr>
          <w:rFonts w:cstheme="minorHAnsi"/>
          <w:bCs/>
        </w:rPr>
        <w:t xml:space="preserve"> </w:t>
      </w:r>
      <w:r w:rsidR="00EA437A" w:rsidRPr="00AD01DD">
        <w:rPr>
          <w:rFonts w:cstheme="minorHAnsi"/>
          <w:bCs/>
        </w:rPr>
        <w:t>for details.</w:t>
      </w:r>
    </w:p>
    <w:p w14:paraId="45978B9C" w14:textId="1E69D9BA" w:rsidR="004F5491" w:rsidRPr="00AD01DD" w:rsidRDefault="004F5491" w:rsidP="003E7E75">
      <w:pPr>
        <w:spacing w:after="0"/>
        <w:rPr>
          <w:rFonts w:cstheme="minorHAnsi"/>
        </w:rPr>
      </w:pPr>
    </w:p>
    <w:p w14:paraId="65CA936D" w14:textId="5494BEBD" w:rsidR="00B15D98" w:rsidRPr="00AD01DD" w:rsidRDefault="00B15D98" w:rsidP="003E7E75">
      <w:pPr>
        <w:spacing w:after="0"/>
        <w:rPr>
          <w:rFonts w:cstheme="minorHAnsi"/>
        </w:rPr>
      </w:pPr>
      <w:r w:rsidRPr="00AD01DD">
        <w:rPr>
          <w:rFonts w:cstheme="minorHAnsi"/>
          <w:b/>
          <w:bCs/>
        </w:rPr>
        <w:t>Q</w:t>
      </w:r>
      <w:r w:rsidR="00CE6AA8">
        <w:rPr>
          <w:rFonts w:cstheme="minorHAnsi"/>
          <w:b/>
          <w:bCs/>
        </w:rPr>
        <w:t>24</w:t>
      </w:r>
      <w:r w:rsidRPr="00AD01DD">
        <w:rPr>
          <w:rFonts w:cstheme="minorHAnsi"/>
          <w:b/>
          <w:bCs/>
        </w:rPr>
        <w:t>:</w:t>
      </w:r>
      <w:r w:rsidRPr="00AD01DD">
        <w:rPr>
          <w:rFonts w:cstheme="minorHAnsi"/>
        </w:rPr>
        <w:t xml:space="preserve"> </w:t>
      </w:r>
      <w:r w:rsidRPr="00AD01DD">
        <w:rPr>
          <w:rFonts w:cstheme="minorHAnsi"/>
          <w:b/>
          <w:bCs/>
        </w:rPr>
        <w:t xml:space="preserve">Can the </w:t>
      </w:r>
      <w:r w:rsidR="00251099" w:rsidRPr="00AD01DD">
        <w:rPr>
          <w:rFonts w:cstheme="minorHAnsi"/>
          <w:b/>
          <w:bCs/>
        </w:rPr>
        <w:t xml:space="preserve">funding be </w:t>
      </w:r>
      <w:r w:rsidRPr="00AD01DD">
        <w:rPr>
          <w:rFonts w:cstheme="minorHAnsi"/>
          <w:b/>
          <w:bCs/>
        </w:rPr>
        <w:t>decline</w:t>
      </w:r>
      <w:r w:rsidR="00251099" w:rsidRPr="00AD01DD">
        <w:rPr>
          <w:rFonts w:cstheme="minorHAnsi"/>
          <w:b/>
          <w:bCs/>
        </w:rPr>
        <w:t>d</w:t>
      </w:r>
      <w:r w:rsidRPr="00AD01DD">
        <w:rPr>
          <w:rFonts w:cstheme="minorHAnsi"/>
          <w:b/>
          <w:bCs/>
        </w:rPr>
        <w:t xml:space="preserve">? </w:t>
      </w:r>
    </w:p>
    <w:p w14:paraId="2786A3ED" w14:textId="2AF8E487" w:rsidR="00CA3094" w:rsidRPr="003E7E75" w:rsidRDefault="00267EEE" w:rsidP="003E7E75">
      <w:pPr>
        <w:spacing w:after="0"/>
        <w:rPr>
          <w:rFonts w:cstheme="minorHAnsi"/>
        </w:rPr>
      </w:pPr>
      <w:r w:rsidRPr="003C7BF0">
        <w:rPr>
          <w:rFonts w:cstheme="minorHAnsi"/>
        </w:rPr>
        <w:t>Y</w:t>
      </w:r>
      <w:r w:rsidR="00B15D98" w:rsidRPr="003C7BF0">
        <w:rPr>
          <w:rFonts w:cstheme="minorHAnsi"/>
        </w:rPr>
        <w:t>es</w:t>
      </w:r>
      <w:r w:rsidR="51D1DDEB" w:rsidRPr="003C7BF0">
        <w:rPr>
          <w:rFonts w:cstheme="minorHAnsi"/>
        </w:rPr>
        <w:t xml:space="preserve">, although ACL encourages </w:t>
      </w:r>
      <w:r w:rsidR="00B623A9">
        <w:rPr>
          <w:rFonts w:cstheme="minorHAnsi"/>
        </w:rPr>
        <w:t xml:space="preserve">P&amp;As </w:t>
      </w:r>
      <w:r w:rsidR="51D1DDEB" w:rsidRPr="003C7BF0">
        <w:rPr>
          <w:rFonts w:cstheme="minorHAnsi"/>
        </w:rPr>
        <w:t>to take advantage of this opportunity to grow the critical public</w:t>
      </w:r>
      <w:r w:rsidR="460260AB" w:rsidRPr="003C7BF0">
        <w:rPr>
          <w:rFonts w:cstheme="minorHAnsi"/>
        </w:rPr>
        <w:t xml:space="preserve"> health capability within the </w:t>
      </w:r>
      <w:r w:rsidR="00524B13" w:rsidRPr="003C7BF0">
        <w:rPr>
          <w:rFonts w:cstheme="minorHAnsi"/>
        </w:rPr>
        <w:t>disability networks</w:t>
      </w:r>
      <w:r w:rsidR="00B15D98" w:rsidRPr="003C7BF0">
        <w:rPr>
          <w:rFonts w:cstheme="minorHAnsi"/>
        </w:rPr>
        <w:t xml:space="preserve">. </w:t>
      </w:r>
      <w:r w:rsidR="00556B58" w:rsidRPr="003C7BF0">
        <w:rPr>
          <w:rFonts w:cstheme="minorHAnsi"/>
        </w:rPr>
        <w:t xml:space="preserve">If a </w:t>
      </w:r>
      <w:r w:rsidR="00B623A9">
        <w:rPr>
          <w:rFonts w:cstheme="minorHAnsi"/>
        </w:rPr>
        <w:t xml:space="preserve">P&amp;A </w:t>
      </w:r>
      <w:r w:rsidR="00556B58" w:rsidRPr="003C7BF0">
        <w:rPr>
          <w:rFonts w:cstheme="minorHAnsi"/>
        </w:rPr>
        <w:t>declines the funding, the</w:t>
      </w:r>
      <w:r w:rsidR="00DD5858" w:rsidRPr="003C7BF0">
        <w:rPr>
          <w:rFonts w:cstheme="minorHAnsi"/>
        </w:rPr>
        <w:t xml:space="preserve">ir portion will be equally distributed across all </w:t>
      </w:r>
      <w:r w:rsidR="00B623A9">
        <w:rPr>
          <w:rFonts w:cstheme="minorHAnsi"/>
        </w:rPr>
        <w:t xml:space="preserve">P&amp;As </w:t>
      </w:r>
      <w:r w:rsidR="00DD5858" w:rsidRPr="003C7BF0">
        <w:rPr>
          <w:rFonts w:cstheme="minorHAnsi"/>
        </w:rPr>
        <w:t xml:space="preserve">accepting funding. Please </w:t>
      </w:r>
      <w:r w:rsidR="00D55165" w:rsidRPr="003C7BF0">
        <w:rPr>
          <w:rFonts w:cstheme="minorHAnsi"/>
        </w:rPr>
        <w:t xml:space="preserve">notify us at </w:t>
      </w:r>
      <w:hyperlink r:id="rId15" w:history="1">
        <w:r w:rsidR="00D55165" w:rsidRPr="003C7BF0">
          <w:rPr>
            <w:rStyle w:val="Hyperlink"/>
            <w:rFonts w:cstheme="minorHAnsi"/>
          </w:rPr>
          <w:t>PHWF@acl.hhs.gov</w:t>
        </w:r>
      </w:hyperlink>
      <w:r w:rsidR="00D55165" w:rsidRPr="003C7BF0">
        <w:rPr>
          <w:rFonts w:cstheme="minorHAnsi"/>
        </w:rPr>
        <w:t xml:space="preserve"> </w:t>
      </w:r>
      <w:r w:rsidR="0084219D" w:rsidRPr="003C7BF0">
        <w:rPr>
          <w:rFonts w:cstheme="minorHAnsi"/>
        </w:rPr>
        <w:t>if you wish to decline</w:t>
      </w:r>
      <w:r w:rsidR="00B15D98" w:rsidRPr="003C7BF0">
        <w:rPr>
          <w:rFonts w:cstheme="minorHAnsi"/>
        </w:rPr>
        <w:t xml:space="preserve"> fund</w:t>
      </w:r>
      <w:r w:rsidR="0084219D" w:rsidRPr="003C7BF0">
        <w:rPr>
          <w:rFonts w:cstheme="minorHAnsi"/>
        </w:rPr>
        <w:t>ing</w:t>
      </w:r>
      <w:r w:rsidR="00B15D98" w:rsidRPr="003C7BF0">
        <w:rPr>
          <w:rFonts w:cstheme="minorHAnsi"/>
        </w:rPr>
        <w:t>.</w:t>
      </w:r>
      <w:r w:rsidR="00ED5699" w:rsidRPr="003E7E75">
        <w:rPr>
          <w:rFonts w:cstheme="minorHAnsi"/>
        </w:rPr>
        <w:t xml:space="preserve"> </w:t>
      </w:r>
    </w:p>
    <w:p w14:paraId="4530B53E" w14:textId="77777777" w:rsidR="002D0628" w:rsidRPr="003E7E75" w:rsidRDefault="002D0628" w:rsidP="003E7E75">
      <w:pPr>
        <w:spacing w:after="0"/>
        <w:rPr>
          <w:rFonts w:cstheme="minorHAnsi"/>
          <w:b/>
          <w:bCs/>
        </w:rPr>
      </w:pPr>
    </w:p>
    <w:p w14:paraId="5098CF17" w14:textId="2C1403AC" w:rsidR="00DE179E" w:rsidRPr="00AD01DD" w:rsidRDefault="0F26677C" w:rsidP="003E7E75">
      <w:pPr>
        <w:spacing w:after="0"/>
        <w:rPr>
          <w:rFonts w:cstheme="minorHAnsi"/>
          <w:b/>
          <w:bCs/>
        </w:rPr>
      </w:pPr>
      <w:r w:rsidRPr="00AD01DD">
        <w:rPr>
          <w:rFonts w:cstheme="minorHAnsi"/>
          <w:b/>
          <w:bCs/>
        </w:rPr>
        <w:t>Q</w:t>
      </w:r>
      <w:r w:rsidR="00CE6AA8">
        <w:rPr>
          <w:rFonts w:cstheme="minorHAnsi"/>
          <w:b/>
          <w:bCs/>
        </w:rPr>
        <w:t>25</w:t>
      </w:r>
      <w:r w:rsidRPr="00AD01DD">
        <w:rPr>
          <w:rFonts w:cstheme="minorHAnsi"/>
          <w:b/>
          <w:bCs/>
        </w:rPr>
        <w:t xml:space="preserve">: How </w:t>
      </w:r>
      <w:r w:rsidR="00632853" w:rsidRPr="00AD01DD">
        <w:rPr>
          <w:rFonts w:cstheme="minorHAnsi"/>
          <w:b/>
          <w:bCs/>
        </w:rPr>
        <w:t>are</w:t>
      </w:r>
      <w:r w:rsidRPr="00AD01DD">
        <w:rPr>
          <w:rFonts w:cstheme="minorHAnsi"/>
          <w:b/>
          <w:bCs/>
        </w:rPr>
        <w:t xml:space="preserve"> funding amounts determined</w:t>
      </w:r>
      <w:r w:rsidR="00B33B11" w:rsidRPr="00AD01DD">
        <w:rPr>
          <w:rFonts w:cstheme="minorHAnsi"/>
          <w:b/>
          <w:bCs/>
        </w:rPr>
        <w:t xml:space="preserve">? </w:t>
      </w:r>
    </w:p>
    <w:p w14:paraId="06659821" w14:textId="6D0CAC32" w:rsidR="00E55801" w:rsidRPr="003E7E75" w:rsidRDefault="00DD7440" w:rsidP="003E7E75">
      <w:pPr>
        <w:spacing w:after="0"/>
        <w:rPr>
          <w:rFonts w:cstheme="minorHAnsi"/>
        </w:rPr>
      </w:pPr>
      <w:r w:rsidRPr="003E7E75">
        <w:rPr>
          <w:rFonts w:cstheme="minorHAnsi"/>
        </w:rPr>
        <w:t>E</w:t>
      </w:r>
      <w:r w:rsidR="002D0628" w:rsidRPr="003E7E75">
        <w:rPr>
          <w:rFonts w:cstheme="minorHAnsi"/>
        </w:rPr>
        <w:t xml:space="preserve">ach </w:t>
      </w:r>
      <w:r w:rsidR="00B623A9">
        <w:rPr>
          <w:rFonts w:cstheme="minorHAnsi"/>
          <w:bCs/>
        </w:rPr>
        <w:t xml:space="preserve">P&amp;A </w:t>
      </w:r>
      <w:r w:rsidR="002D0628" w:rsidRPr="003E7E75">
        <w:rPr>
          <w:rFonts w:cstheme="minorHAnsi"/>
        </w:rPr>
        <w:t xml:space="preserve">will receive an equal amount of funding. </w:t>
      </w:r>
      <w:r w:rsidR="00C326EE" w:rsidRPr="003E7E75">
        <w:rPr>
          <w:rFonts w:cstheme="minorHAnsi"/>
        </w:rPr>
        <w:t xml:space="preserve">If </w:t>
      </w:r>
      <w:r w:rsidR="00FD52AE" w:rsidRPr="003E7E75">
        <w:rPr>
          <w:rFonts w:cstheme="minorHAnsi"/>
        </w:rPr>
        <w:t xml:space="preserve">any </w:t>
      </w:r>
      <w:r w:rsidR="00B623A9">
        <w:rPr>
          <w:rFonts w:cstheme="minorHAnsi"/>
          <w:bCs/>
        </w:rPr>
        <w:t xml:space="preserve">P&amp;A </w:t>
      </w:r>
      <w:r w:rsidR="00B33B11" w:rsidRPr="003E7E75">
        <w:rPr>
          <w:rFonts w:cstheme="minorHAnsi"/>
        </w:rPr>
        <w:t>choose</w:t>
      </w:r>
      <w:r w:rsidR="00CD65EB" w:rsidRPr="003E7E75">
        <w:rPr>
          <w:rFonts w:cstheme="minorHAnsi"/>
        </w:rPr>
        <w:t>s</w:t>
      </w:r>
      <w:r w:rsidR="0094680B" w:rsidRPr="003E7E75">
        <w:rPr>
          <w:rFonts w:cstheme="minorHAnsi"/>
        </w:rPr>
        <w:t xml:space="preserve"> not </w:t>
      </w:r>
      <w:r w:rsidR="00B33B11" w:rsidRPr="003E7E75">
        <w:rPr>
          <w:rFonts w:cstheme="minorHAnsi"/>
        </w:rPr>
        <w:t xml:space="preserve">to </w:t>
      </w:r>
      <w:r w:rsidR="0094680B" w:rsidRPr="003E7E75">
        <w:rPr>
          <w:rFonts w:cstheme="minorHAnsi"/>
        </w:rPr>
        <w:t xml:space="preserve">access </w:t>
      </w:r>
      <w:r w:rsidR="00B33B11" w:rsidRPr="003E7E75">
        <w:rPr>
          <w:rFonts w:cstheme="minorHAnsi"/>
        </w:rPr>
        <w:t xml:space="preserve">this </w:t>
      </w:r>
      <w:r w:rsidR="0094680B" w:rsidRPr="003E7E75">
        <w:rPr>
          <w:rFonts w:cstheme="minorHAnsi"/>
        </w:rPr>
        <w:t xml:space="preserve">funding, this will </w:t>
      </w:r>
      <w:r w:rsidR="0048281B" w:rsidRPr="003E7E75">
        <w:rPr>
          <w:rFonts w:cstheme="minorHAnsi"/>
        </w:rPr>
        <w:t>increas</w:t>
      </w:r>
      <w:r w:rsidR="00FD52AE" w:rsidRPr="003E7E75">
        <w:rPr>
          <w:rFonts w:cstheme="minorHAnsi"/>
        </w:rPr>
        <w:t>e</w:t>
      </w:r>
      <w:r w:rsidR="0048281B" w:rsidRPr="003E7E75">
        <w:rPr>
          <w:rFonts w:cstheme="minorHAnsi"/>
        </w:rPr>
        <w:t xml:space="preserve"> the </w:t>
      </w:r>
      <w:r w:rsidR="00FD52AE" w:rsidRPr="003E7E75">
        <w:rPr>
          <w:rFonts w:cstheme="minorHAnsi"/>
        </w:rPr>
        <w:t xml:space="preserve">awards for all other </w:t>
      </w:r>
      <w:r w:rsidR="00B623A9">
        <w:rPr>
          <w:rFonts w:cstheme="minorHAnsi"/>
          <w:bCs/>
        </w:rPr>
        <w:t>P&amp;As</w:t>
      </w:r>
      <w:r w:rsidR="0048281B" w:rsidRPr="003E7E75">
        <w:rPr>
          <w:rFonts w:cstheme="minorHAnsi"/>
        </w:rPr>
        <w:t>.</w:t>
      </w:r>
      <w:r w:rsidR="00ED5699" w:rsidRPr="003E7E75">
        <w:rPr>
          <w:rFonts w:cstheme="minorHAnsi"/>
        </w:rPr>
        <w:t xml:space="preserve"> </w:t>
      </w:r>
    </w:p>
    <w:p w14:paraId="6CC650E8" w14:textId="77777777" w:rsidR="00F15906" w:rsidRPr="00AD01DD" w:rsidRDefault="00F15906" w:rsidP="003E7E75">
      <w:pPr>
        <w:spacing w:after="0"/>
        <w:rPr>
          <w:rFonts w:eastAsia="Calibri Light" w:cstheme="minorHAnsi"/>
        </w:rPr>
      </w:pPr>
    </w:p>
    <w:p w14:paraId="675ED974" w14:textId="28AD8878" w:rsidR="009E3292" w:rsidRPr="00AD01DD" w:rsidRDefault="00112AD9" w:rsidP="00525FB4">
      <w:pPr>
        <w:spacing w:after="0"/>
        <w:rPr>
          <w:rFonts w:eastAsia="Times New Roman" w:cstheme="minorHAnsi"/>
          <w:b/>
        </w:rPr>
      </w:pPr>
      <w:r w:rsidRPr="00AD01DD">
        <w:rPr>
          <w:rFonts w:eastAsia="Times New Roman" w:cstheme="minorHAnsi"/>
          <w:b/>
        </w:rPr>
        <w:t>Q</w:t>
      </w:r>
      <w:r w:rsidR="00CE6AA8">
        <w:rPr>
          <w:rFonts w:eastAsia="Times New Roman" w:cstheme="minorHAnsi"/>
          <w:b/>
        </w:rPr>
        <w:t>26</w:t>
      </w:r>
      <w:r w:rsidR="009E3292" w:rsidRPr="00AD01DD">
        <w:rPr>
          <w:rFonts w:eastAsia="Times New Roman" w:cstheme="minorHAnsi"/>
          <w:b/>
        </w:rPr>
        <w:t xml:space="preserve">: Is </w:t>
      </w:r>
      <w:r w:rsidR="00525FB4">
        <w:rPr>
          <w:rFonts w:eastAsia="Times New Roman" w:cstheme="minorHAnsi"/>
          <w:b/>
        </w:rPr>
        <w:t xml:space="preserve">state </w:t>
      </w:r>
      <w:r w:rsidR="3893EFA5" w:rsidRPr="00AD01DD">
        <w:rPr>
          <w:rFonts w:eastAsia="Times New Roman" w:cstheme="minorHAnsi"/>
          <w:b/>
          <w:bCs/>
        </w:rPr>
        <w:t>m</w:t>
      </w:r>
      <w:r w:rsidR="009E3292" w:rsidRPr="00AD01DD">
        <w:rPr>
          <w:rFonts w:eastAsia="Times New Roman" w:cstheme="minorHAnsi"/>
          <w:b/>
          <w:bCs/>
        </w:rPr>
        <w:t>atch</w:t>
      </w:r>
      <w:r w:rsidR="009E3292" w:rsidRPr="00AD01DD">
        <w:rPr>
          <w:rFonts w:eastAsia="Times New Roman" w:cstheme="minorHAnsi"/>
          <w:b/>
        </w:rPr>
        <w:t xml:space="preserve"> required?</w:t>
      </w:r>
    </w:p>
    <w:p w14:paraId="2A82338D" w14:textId="5A7832DA" w:rsidR="00A30CC3" w:rsidRPr="00AD01DD" w:rsidRDefault="009E3292" w:rsidP="00525FB4">
      <w:pPr>
        <w:spacing w:after="0"/>
        <w:rPr>
          <w:rFonts w:cstheme="minorHAnsi"/>
        </w:rPr>
      </w:pPr>
      <w:r w:rsidRPr="00AD01DD">
        <w:rPr>
          <w:rFonts w:eastAsia="Times New Roman" w:cstheme="minorHAnsi"/>
        </w:rPr>
        <w:t>No</w:t>
      </w:r>
      <w:r w:rsidR="00B15D98" w:rsidRPr="00AD01DD">
        <w:rPr>
          <w:rFonts w:eastAsia="Times New Roman" w:cstheme="minorHAnsi"/>
        </w:rPr>
        <w:t xml:space="preserve">. There is no </w:t>
      </w:r>
      <w:r w:rsidR="6ACDB1FF" w:rsidRPr="00AD01DD">
        <w:rPr>
          <w:rFonts w:eastAsia="Times New Roman" w:cstheme="minorHAnsi"/>
        </w:rPr>
        <w:t>non-federal participation (</w:t>
      </w:r>
      <w:r w:rsidR="00B15D98" w:rsidRPr="00AD01DD">
        <w:rPr>
          <w:rFonts w:eastAsia="Times New Roman" w:cstheme="minorHAnsi"/>
        </w:rPr>
        <w:t>match</w:t>
      </w:r>
      <w:r w:rsidR="4D0D0BC8" w:rsidRPr="00AD01DD">
        <w:rPr>
          <w:rFonts w:eastAsia="Times New Roman" w:cstheme="minorHAnsi"/>
        </w:rPr>
        <w:t>)</w:t>
      </w:r>
      <w:r w:rsidR="00B15D98" w:rsidRPr="00AD01DD">
        <w:rPr>
          <w:rFonts w:eastAsia="Times New Roman" w:cstheme="minorHAnsi"/>
        </w:rPr>
        <w:t xml:space="preserve"> requirement.</w:t>
      </w:r>
      <w:r w:rsidR="00ED5699" w:rsidRPr="00AD01DD">
        <w:rPr>
          <w:rFonts w:eastAsia="Times New Roman" w:cstheme="minorHAnsi"/>
        </w:rPr>
        <w:t xml:space="preserve"> </w:t>
      </w:r>
    </w:p>
    <w:p w14:paraId="42F19270" w14:textId="77777777" w:rsidR="00525FB4" w:rsidRDefault="00525FB4" w:rsidP="00525FB4">
      <w:pPr>
        <w:spacing w:after="0"/>
        <w:rPr>
          <w:rFonts w:eastAsia="Times New Roman" w:cstheme="minorHAnsi"/>
        </w:rPr>
      </w:pPr>
      <w:bookmarkStart w:id="3" w:name="_Hlk92875068"/>
    </w:p>
    <w:p w14:paraId="322D5981" w14:textId="186056E0" w:rsidR="004F16CA" w:rsidRPr="00525FB4" w:rsidRDefault="00E065F8" w:rsidP="00525FB4">
      <w:pPr>
        <w:spacing w:after="0"/>
        <w:rPr>
          <w:rFonts w:eastAsia="Times New Roman" w:cstheme="minorHAnsi"/>
        </w:rPr>
      </w:pPr>
      <w:r w:rsidRPr="00AD01DD">
        <w:rPr>
          <w:rFonts w:cstheme="minorHAnsi"/>
          <w:b/>
          <w:bCs/>
        </w:rPr>
        <w:t>Q</w:t>
      </w:r>
      <w:r w:rsidR="00CE6AA8">
        <w:rPr>
          <w:rFonts w:cstheme="minorHAnsi"/>
          <w:b/>
          <w:bCs/>
        </w:rPr>
        <w:t>27</w:t>
      </w:r>
      <w:r w:rsidRPr="00AD01DD">
        <w:rPr>
          <w:rFonts w:cstheme="minorHAnsi"/>
          <w:b/>
          <w:bCs/>
        </w:rPr>
        <w:t xml:space="preserve">: </w:t>
      </w:r>
      <w:r w:rsidR="00FD410A" w:rsidRPr="00AD01DD">
        <w:rPr>
          <w:rFonts w:cstheme="minorHAnsi"/>
          <w:b/>
          <w:bCs/>
        </w:rPr>
        <w:t>Can indirect costs be charged to the grant?</w:t>
      </w:r>
    </w:p>
    <w:p w14:paraId="008FADA0" w14:textId="26C65671" w:rsidR="007B3BCF" w:rsidRPr="003C7BF0" w:rsidRDefault="004F16CA" w:rsidP="000F33FC">
      <w:pPr>
        <w:spacing w:after="0"/>
        <w:ind w:right="270"/>
        <w:rPr>
          <w:rFonts w:eastAsia="Times New Roman" w:cstheme="minorHAnsi"/>
        </w:rPr>
      </w:pPr>
      <w:r w:rsidRPr="003E7E75">
        <w:rPr>
          <w:rFonts w:cstheme="minorHAnsi"/>
        </w:rPr>
        <w:t>Yes.</w:t>
      </w:r>
      <w:r w:rsidR="00ED5699" w:rsidRPr="003E7E75">
        <w:rPr>
          <w:rFonts w:cstheme="minorHAnsi"/>
        </w:rPr>
        <w:t xml:space="preserve"> </w:t>
      </w:r>
      <w:r w:rsidR="00332B82" w:rsidRPr="003E7E75">
        <w:rPr>
          <w:rFonts w:cstheme="minorHAnsi"/>
        </w:rPr>
        <w:t xml:space="preserve">Indirect costs that are in accordance with </w:t>
      </w:r>
      <w:hyperlink r:id="rId16" w:anchor="75.414" w:history="1">
        <w:r w:rsidR="00332B82" w:rsidRPr="003E7E75">
          <w:rPr>
            <w:rStyle w:val="Hyperlink"/>
            <w:rFonts w:cstheme="minorHAnsi"/>
          </w:rPr>
          <w:t>45 CFR § 75.414</w:t>
        </w:r>
      </w:hyperlink>
      <w:r w:rsidR="00332B82" w:rsidRPr="003E7E75">
        <w:rPr>
          <w:rFonts w:cstheme="minorHAnsi"/>
        </w:rPr>
        <w:t xml:space="preserve"> </w:t>
      </w:r>
      <w:r w:rsidR="00332B82" w:rsidRPr="003E7E75">
        <w:rPr>
          <w:rFonts w:eastAsia="Times New Roman" w:cstheme="minorHAnsi"/>
        </w:rPr>
        <w:t>may be charged to the grant.</w:t>
      </w:r>
      <w:r w:rsidR="00134C18" w:rsidRPr="003E7E75">
        <w:rPr>
          <w:rFonts w:eastAsia="Times New Roman" w:cstheme="minorHAnsi"/>
        </w:rPr>
        <w:t xml:space="preserve"> </w:t>
      </w:r>
      <w:r w:rsidR="000D72AB" w:rsidRPr="003E7E75">
        <w:rPr>
          <w:rFonts w:eastAsia="Times New Roman" w:cstheme="minorHAnsi"/>
        </w:rPr>
        <w:t>G</w:t>
      </w:r>
      <w:r w:rsidR="00694466" w:rsidRPr="003E7E75">
        <w:rPr>
          <w:rFonts w:cstheme="minorHAnsi"/>
        </w:rPr>
        <w:t>rantee</w:t>
      </w:r>
      <w:r w:rsidR="000D72AB" w:rsidRPr="003E7E75">
        <w:rPr>
          <w:rFonts w:cstheme="minorHAnsi"/>
        </w:rPr>
        <w:t>s</w:t>
      </w:r>
      <w:r w:rsidR="00694466" w:rsidRPr="003E7E75">
        <w:rPr>
          <w:rFonts w:cstheme="minorHAnsi"/>
        </w:rPr>
        <w:t xml:space="preserve"> should use their </w:t>
      </w:r>
      <w:r w:rsidR="0079612A" w:rsidRPr="003E7E75">
        <w:rPr>
          <w:rFonts w:cstheme="minorHAnsi"/>
        </w:rPr>
        <w:t xml:space="preserve">existing </w:t>
      </w:r>
      <w:r w:rsidR="00694466" w:rsidRPr="003E7E75">
        <w:rPr>
          <w:rFonts w:cstheme="minorHAnsi"/>
        </w:rPr>
        <w:t>approved indirect cost rate agreement to determine indirect costs</w:t>
      </w:r>
      <w:r w:rsidR="0079612A" w:rsidRPr="003E7E75">
        <w:rPr>
          <w:rFonts w:cstheme="minorHAnsi"/>
        </w:rPr>
        <w:t xml:space="preserve"> for this funding</w:t>
      </w:r>
      <w:r w:rsidR="00704920" w:rsidRPr="003E7E75">
        <w:rPr>
          <w:rFonts w:cstheme="minorHAnsi"/>
        </w:rPr>
        <w:t xml:space="preserve"> opportunity</w:t>
      </w:r>
      <w:r w:rsidR="00934E98" w:rsidRPr="003E7E75">
        <w:rPr>
          <w:rFonts w:cstheme="minorHAnsi"/>
        </w:rPr>
        <w:t>.</w:t>
      </w:r>
      <w:bookmarkEnd w:id="3"/>
      <w:r w:rsidR="00AB37E1">
        <w:rPr>
          <w:rFonts w:cstheme="minorHAnsi"/>
        </w:rPr>
        <w:t xml:space="preserve"> </w:t>
      </w:r>
      <w:r w:rsidR="00AB37E1" w:rsidRPr="00AB37E1">
        <w:rPr>
          <w:rFonts w:cstheme="minorHAnsi"/>
        </w:rPr>
        <w:t>A grantee that has never had a negotiated indirect cost rate has the option of using a 10 percent de minimis rate without negotiation.</w:t>
      </w:r>
    </w:p>
    <w:sectPr w:rsidR="007B3BCF" w:rsidRPr="003C7BF0" w:rsidSect="00C578F6">
      <w:headerReference w:type="default" r:id="rId17"/>
      <w:footerReference w:type="default" r:id="rId18"/>
      <w:headerReference w:type="first" r:id="rId19"/>
      <w:footerReference w:type="first" r:id="rId20"/>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283F" w14:textId="77777777" w:rsidR="008C735C" w:rsidRDefault="008C735C" w:rsidP="00944993">
      <w:pPr>
        <w:spacing w:after="0" w:line="240" w:lineRule="auto"/>
      </w:pPr>
      <w:r>
        <w:separator/>
      </w:r>
    </w:p>
  </w:endnote>
  <w:endnote w:type="continuationSeparator" w:id="0">
    <w:p w14:paraId="096B62FD" w14:textId="77777777" w:rsidR="008C735C" w:rsidRDefault="008C735C" w:rsidP="00944993">
      <w:pPr>
        <w:spacing w:after="0" w:line="240" w:lineRule="auto"/>
      </w:pPr>
      <w:r>
        <w:continuationSeparator/>
      </w:r>
    </w:p>
  </w:endnote>
  <w:endnote w:type="continuationNotice" w:id="1">
    <w:p w14:paraId="4BF5086E" w14:textId="77777777" w:rsidR="008C735C" w:rsidRDefault="008C7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8D95" w14:textId="77777777" w:rsidR="008C735C" w:rsidRDefault="008C735C" w:rsidP="00944993">
      <w:pPr>
        <w:spacing w:after="0" w:line="240" w:lineRule="auto"/>
      </w:pPr>
      <w:r>
        <w:separator/>
      </w:r>
    </w:p>
  </w:footnote>
  <w:footnote w:type="continuationSeparator" w:id="0">
    <w:p w14:paraId="2EDBF41D" w14:textId="77777777" w:rsidR="008C735C" w:rsidRDefault="008C735C" w:rsidP="00944993">
      <w:pPr>
        <w:spacing w:after="0" w:line="240" w:lineRule="auto"/>
      </w:pPr>
      <w:r>
        <w:continuationSeparator/>
      </w:r>
    </w:p>
  </w:footnote>
  <w:footnote w:type="continuationNotice" w:id="1">
    <w:p w14:paraId="38520A66" w14:textId="77777777" w:rsidR="008C735C" w:rsidRDefault="008C7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3D95F878"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sidR="00B623A9">
      <w:rPr>
        <w:rFonts w:ascii="Century Gothic" w:hAnsi="Century Gothic" w:cstheme="majorHAnsi"/>
        <w:color w:val="461214" w:themeColor="accent1" w:themeShade="80"/>
        <w:sz w:val="18"/>
        <w:szCs w:val="18"/>
      </w:rPr>
      <w:t xml:space="preserve">P&amp;As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Pr>
        <w:rFonts w:ascii="Century Gothic" w:hAnsi="Century Gothic" w:cstheme="majorHAnsi"/>
        <w:color w:val="461214" w:themeColor="accent1" w:themeShade="80"/>
        <w:sz w:val="18"/>
        <w:szCs w:val="18"/>
      </w:rPr>
      <w:t>1</w:t>
    </w:r>
    <w:r w:rsidR="00EE75A3">
      <w:rPr>
        <w:rFonts w:ascii="Century Gothic" w:hAnsi="Century Gothic" w:cstheme="majorHAnsi"/>
        <w:color w:val="461214" w:themeColor="accent1" w:themeShade="80"/>
        <w:sz w:val="18"/>
        <w:szCs w:val="18"/>
      </w:rPr>
      <w:t>/</w:t>
    </w:r>
    <w:r w:rsidR="00CE585D">
      <w:rPr>
        <w:rFonts w:ascii="Century Gothic" w:hAnsi="Century Gothic" w:cstheme="majorHAnsi"/>
        <w:color w:val="461214" w:themeColor="accent1" w:themeShade="80"/>
        <w:sz w:val="18"/>
        <w:szCs w:val="18"/>
      </w:rPr>
      <w:t>1</w:t>
    </w:r>
    <w:r>
      <w:rPr>
        <w:rFonts w:ascii="Century Gothic" w:hAnsi="Century Gothic" w:cstheme="majorHAnsi"/>
        <w:color w:val="461214" w:themeColor="accent1" w:themeShade="80"/>
        <w:sz w:val="18"/>
        <w:szCs w:val="18"/>
      </w:rPr>
      <w:t>2</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11" name="Picture 11"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B33"/>
    <w:rsid w:val="000A4293"/>
    <w:rsid w:val="000A4A46"/>
    <w:rsid w:val="000A57FA"/>
    <w:rsid w:val="000B1496"/>
    <w:rsid w:val="000B16CA"/>
    <w:rsid w:val="000B1761"/>
    <w:rsid w:val="000B20B9"/>
    <w:rsid w:val="000B4E65"/>
    <w:rsid w:val="000B6C18"/>
    <w:rsid w:val="000B7A4F"/>
    <w:rsid w:val="000B7B05"/>
    <w:rsid w:val="000C0C94"/>
    <w:rsid w:val="000C355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425B"/>
    <w:rsid w:val="000F2DF9"/>
    <w:rsid w:val="000F33FC"/>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42201"/>
    <w:rsid w:val="00142507"/>
    <w:rsid w:val="0014341D"/>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24DB"/>
    <w:rsid w:val="001C553A"/>
    <w:rsid w:val="001C6415"/>
    <w:rsid w:val="001C7326"/>
    <w:rsid w:val="001D2660"/>
    <w:rsid w:val="001D36CC"/>
    <w:rsid w:val="001D5232"/>
    <w:rsid w:val="001D61BB"/>
    <w:rsid w:val="001D7DD5"/>
    <w:rsid w:val="001E02A8"/>
    <w:rsid w:val="001E1C0E"/>
    <w:rsid w:val="001E24ED"/>
    <w:rsid w:val="001E273F"/>
    <w:rsid w:val="001E3640"/>
    <w:rsid w:val="001F019E"/>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ED"/>
    <w:rsid w:val="002728BB"/>
    <w:rsid w:val="002735EB"/>
    <w:rsid w:val="00275AEB"/>
    <w:rsid w:val="00276252"/>
    <w:rsid w:val="002766B2"/>
    <w:rsid w:val="00276D73"/>
    <w:rsid w:val="00277391"/>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7F0"/>
    <w:rsid w:val="002F4C92"/>
    <w:rsid w:val="002F6674"/>
    <w:rsid w:val="002F7308"/>
    <w:rsid w:val="002F76B9"/>
    <w:rsid w:val="002F77A0"/>
    <w:rsid w:val="003020D9"/>
    <w:rsid w:val="00302622"/>
    <w:rsid w:val="003026F4"/>
    <w:rsid w:val="00303E60"/>
    <w:rsid w:val="00304631"/>
    <w:rsid w:val="003052D9"/>
    <w:rsid w:val="00305AA1"/>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327E"/>
    <w:rsid w:val="0033347E"/>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5405"/>
    <w:rsid w:val="003769F4"/>
    <w:rsid w:val="003776FF"/>
    <w:rsid w:val="00377E65"/>
    <w:rsid w:val="00383D23"/>
    <w:rsid w:val="00386A90"/>
    <w:rsid w:val="00387BC5"/>
    <w:rsid w:val="003904C7"/>
    <w:rsid w:val="00390648"/>
    <w:rsid w:val="00390C7E"/>
    <w:rsid w:val="003934B7"/>
    <w:rsid w:val="00393A11"/>
    <w:rsid w:val="0039448F"/>
    <w:rsid w:val="00394C68"/>
    <w:rsid w:val="0039598C"/>
    <w:rsid w:val="00395C9F"/>
    <w:rsid w:val="003A0DB1"/>
    <w:rsid w:val="003A2DEB"/>
    <w:rsid w:val="003A425F"/>
    <w:rsid w:val="003A47F9"/>
    <w:rsid w:val="003A4DA4"/>
    <w:rsid w:val="003A7762"/>
    <w:rsid w:val="003A7BE1"/>
    <w:rsid w:val="003B040B"/>
    <w:rsid w:val="003B3CE4"/>
    <w:rsid w:val="003B4ABD"/>
    <w:rsid w:val="003B767B"/>
    <w:rsid w:val="003BEF90"/>
    <w:rsid w:val="003C152C"/>
    <w:rsid w:val="003C2E76"/>
    <w:rsid w:val="003C3832"/>
    <w:rsid w:val="003C4048"/>
    <w:rsid w:val="003C5784"/>
    <w:rsid w:val="003C5CCD"/>
    <w:rsid w:val="003C6005"/>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186"/>
    <w:rsid w:val="003E3BFC"/>
    <w:rsid w:val="003E41EC"/>
    <w:rsid w:val="003E6CE6"/>
    <w:rsid w:val="003E74E1"/>
    <w:rsid w:val="003E7E75"/>
    <w:rsid w:val="003F096E"/>
    <w:rsid w:val="003F1A86"/>
    <w:rsid w:val="003F2222"/>
    <w:rsid w:val="003F25E4"/>
    <w:rsid w:val="003F2FB0"/>
    <w:rsid w:val="003F3BD8"/>
    <w:rsid w:val="003F5F45"/>
    <w:rsid w:val="003F699B"/>
    <w:rsid w:val="00400016"/>
    <w:rsid w:val="004011CD"/>
    <w:rsid w:val="00401E6C"/>
    <w:rsid w:val="004020F7"/>
    <w:rsid w:val="0040387F"/>
    <w:rsid w:val="00405279"/>
    <w:rsid w:val="004062BB"/>
    <w:rsid w:val="004064A9"/>
    <w:rsid w:val="004074FC"/>
    <w:rsid w:val="004102E3"/>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A1"/>
    <w:rsid w:val="004409D0"/>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D90"/>
    <w:rsid w:val="004A25E0"/>
    <w:rsid w:val="004A25EE"/>
    <w:rsid w:val="004A39DF"/>
    <w:rsid w:val="004A4507"/>
    <w:rsid w:val="004A786A"/>
    <w:rsid w:val="004A7D7C"/>
    <w:rsid w:val="004B0E1B"/>
    <w:rsid w:val="004B1863"/>
    <w:rsid w:val="004B1DD9"/>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1D1"/>
    <w:rsid w:val="00513A9D"/>
    <w:rsid w:val="00515B2C"/>
    <w:rsid w:val="00520EEC"/>
    <w:rsid w:val="00521D27"/>
    <w:rsid w:val="00522CEA"/>
    <w:rsid w:val="00524B13"/>
    <w:rsid w:val="00525FB4"/>
    <w:rsid w:val="00527711"/>
    <w:rsid w:val="00527CF9"/>
    <w:rsid w:val="00527EE1"/>
    <w:rsid w:val="005314DA"/>
    <w:rsid w:val="00533261"/>
    <w:rsid w:val="00534E66"/>
    <w:rsid w:val="00534EA6"/>
    <w:rsid w:val="005351ED"/>
    <w:rsid w:val="005355FE"/>
    <w:rsid w:val="00535718"/>
    <w:rsid w:val="00543069"/>
    <w:rsid w:val="0054539C"/>
    <w:rsid w:val="005462D8"/>
    <w:rsid w:val="00546FDC"/>
    <w:rsid w:val="00547197"/>
    <w:rsid w:val="00547D29"/>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97A66"/>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67AD"/>
    <w:rsid w:val="0060393D"/>
    <w:rsid w:val="00605661"/>
    <w:rsid w:val="00605C51"/>
    <w:rsid w:val="0060618A"/>
    <w:rsid w:val="0060780D"/>
    <w:rsid w:val="006102A1"/>
    <w:rsid w:val="006119E5"/>
    <w:rsid w:val="00611DAD"/>
    <w:rsid w:val="0061210E"/>
    <w:rsid w:val="006128A5"/>
    <w:rsid w:val="00615C66"/>
    <w:rsid w:val="00616836"/>
    <w:rsid w:val="00620A50"/>
    <w:rsid w:val="006211A2"/>
    <w:rsid w:val="0062131E"/>
    <w:rsid w:val="00622C06"/>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AB"/>
    <w:rsid w:val="00684BD8"/>
    <w:rsid w:val="00685323"/>
    <w:rsid w:val="00685A8F"/>
    <w:rsid w:val="006861ED"/>
    <w:rsid w:val="006913F8"/>
    <w:rsid w:val="00691B84"/>
    <w:rsid w:val="00692FEE"/>
    <w:rsid w:val="00693422"/>
    <w:rsid w:val="00693920"/>
    <w:rsid w:val="00694466"/>
    <w:rsid w:val="006957F9"/>
    <w:rsid w:val="00695B20"/>
    <w:rsid w:val="00697696"/>
    <w:rsid w:val="006A17D7"/>
    <w:rsid w:val="006A18F8"/>
    <w:rsid w:val="006A1CE9"/>
    <w:rsid w:val="006A1D26"/>
    <w:rsid w:val="006A20AB"/>
    <w:rsid w:val="006A57B9"/>
    <w:rsid w:val="006A6491"/>
    <w:rsid w:val="006A7AFB"/>
    <w:rsid w:val="006B38DA"/>
    <w:rsid w:val="006B3951"/>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6A10"/>
    <w:rsid w:val="006E7EA1"/>
    <w:rsid w:val="006F1F3E"/>
    <w:rsid w:val="006F4256"/>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152A2"/>
    <w:rsid w:val="007172C5"/>
    <w:rsid w:val="00720BA1"/>
    <w:rsid w:val="0072166C"/>
    <w:rsid w:val="00721909"/>
    <w:rsid w:val="0072365A"/>
    <w:rsid w:val="00724522"/>
    <w:rsid w:val="0072744C"/>
    <w:rsid w:val="007304EA"/>
    <w:rsid w:val="007320F6"/>
    <w:rsid w:val="00732944"/>
    <w:rsid w:val="00734C79"/>
    <w:rsid w:val="007362AB"/>
    <w:rsid w:val="0073694D"/>
    <w:rsid w:val="00737A1E"/>
    <w:rsid w:val="00737BDA"/>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D42"/>
    <w:rsid w:val="00767A0C"/>
    <w:rsid w:val="00767A41"/>
    <w:rsid w:val="00767C08"/>
    <w:rsid w:val="00771926"/>
    <w:rsid w:val="00772CC1"/>
    <w:rsid w:val="007735E3"/>
    <w:rsid w:val="00774C6B"/>
    <w:rsid w:val="00774D61"/>
    <w:rsid w:val="007761F2"/>
    <w:rsid w:val="00776AC8"/>
    <w:rsid w:val="00777AC4"/>
    <w:rsid w:val="00782AEA"/>
    <w:rsid w:val="00786366"/>
    <w:rsid w:val="00786BED"/>
    <w:rsid w:val="0079009A"/>
    <w:rsid w:val="00793757"/>
    <w:rsid w:val="007942EF"/>
    <w:rsid w:val="00794C12"/>
    <w:rsid w:val="00795AC2"/>
    <w:rsid w:val="00795F9F"/>
    <w:rsid w:val="0079612A"/>
    <w:rsid w:val="0079676D"/>
    <w:rsid w:val="00796AEE"/>
    <w:rsid w:val="00797417"/>
    <w:rsid w:val="007A2A64"/>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E23"/>
    <w:rsid w:val="007E17EE"/>
    <w:rsid w:val="007E22DE"/>
    <w:rsid w:val="007E3963"/>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12B8"/>
    <w:rsid w:val="00831AEB"/>
    <w:rsid w:val="00831D8E"/>
    <w:rsid w:val="00835B92"/>
    <w:rsid w:val="0083651F"/>
    <w:rsid w:val="0084219D"/>
    <w:rsid w:val="00843D3C"/>
    <w:rsid w:val="00844F00"/>
    <w:rsid w:val="008474C5"/>
    <w:rsid w:val="00847A18"/>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2DF6"/>
    <w:rsid w:val="008C4425"/>
    <w:rsid w:val="008C4C77"/>
    <w:rsid w:val="008C508B"/>
    <w:rsid w:val="008C735C"/>
    <w:rsid w:val="008C7907"/>
    <w:rsid w:val="008D00CE"/>
    <w:rsid w:val="008D00DC"/>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1025"/>
    <w:rsid w:val="00A53717"/>
    <w:rsid w:val="00A5413E"/>
    <w:rsid w:val="00A5445F"/>
    <w:rsid w:val="00A55D7B"/>
    <w:rsid w:val="00A5693B"/>
    <w:rsid w:val="00A57142"/>
    <w:rsid w:val="00A5715D"/>
    <w:rsid w:val="00A6469B"/>
    <w:rsid w:val="00A64830"/>
    <w:rsid w:val="00A66B41"/>
    <w:rsid w:val="00A707DC"/>
    <w:rsid w:val="00A71282"/>
    <w:rsid w:val="00A7153C"/>
    <w:rsid w:val="00A7260E"/>
    <w:rsid w:val="00A7558B"/>
    <w:rsid w:val="00A755F3"/>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3B56"/>
    <w:rsid w:val="00A944A9"/>
    <w:rsid w:val="00A9464B"/>
    <w:rsid w:val="00A94D11"/>
    <w:rsid w:val="00A95788"/>
    <w:rsid w:val="00A96061"/>
    <w:rsid w:val="00AA0266"/>
    <w:rsid w:val="00AA2415"/>
    <w:rsid w:val="00AA2557"/>
    <w:rsid w:val="00AA4B80"/>
    <w:rsid w:val="00AA6B25"/>
    <w:rsid w:val="00AA7CC7"/>
    <w:rsid w:val="00AA7DC4"/>
    <w:rsid w:val="00AB0B46"/>
    <w:rsid w:val="00AB11C0"/>
    <w:rsid w:val="00AB1322"/>
    <w:rsid w:val="00AB2BEC"/>
    <w:rsid w:val="00AB37E1"/>
    <w:rsid w:val="00AB5FED"/>
    <w:rsid w:val="00AB769D"/>
    <w:rsid w:val="00AC02F6"/>
    <w:rsid w:val="00AC0AAA"/>
    <w:rsid w:val="00AC240D"/>
    <w:rsid w:val="00AC422F"/>
    <w:rsid w:val="00AC473A"/>
    <w:rsid w:val="00AC4EFB"/>
    <w:rsid w:val="00AC61B4"/>
    <w:rsid w:val="00AC6C28"/>
    <w:rsid w:val="00AC7394"/>
    <w:rsid w:val="00AD0040"/>
    <w:rsid w:val="00AD01DD"/>
    <w:rsid w:val="00AD08DF"/>
    <w:rsid w:val="00AD1AD6"/>
    <w:rsid w:val="00AD21EF"/>
    <w:rsid w:val="00AD2339"/>
    <w:rsid w:val="00AD2509"/>
    <w:rsid w:val="00AD4561"/>
    <w:rsid w:val="00AE0F16"/>
    <w:rsid w:val="00AE1DAF"/>
    <w:rsid w:val="00AE1F96"/>
    <w:rsid w:val="00AE33E4"/>
    <w:rsid w:val="00AE424F"/>
    <w:rsid w:val="00AE50D7"/>
    <w:rsid w:val="00AE52C4"/>
    <w:rsid w:val="00AE5AB6"/>
    <w:rsid w:val="00AE5D52"/>
    <w:rsid w:val="00AE66C0"/>
    <w:rsid w:val="00AE67F8"/>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23A9"/>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3790"/>
    <w:rsid w:val="00B84651"/>
    <w:rsid w:val="00B85EE1"/>
    <w:rsid w:val="00B87AA1"/>
    <w:rsid w:val="00B923D0"/>
    <w:rsid w:val="00B92462"/>
    <w:rsid w:val="00B92DC7"/>
    <w:rsid w:val="00B935B8"/>
    <w:rsid w:val="00B94C12"/>
    <w:rsid w:val="00B95492"/>
    <w:rsid w:val="00B9593E"/>
    <w:rsid w:val="00B95C1D"/>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517"/>
    <w:rsid w:val="00BC7373"/>
    <w:rsid w:val="00BD256C"/>
    <w:rsid w:val="00BD4001"/>
    <w:rsid w:val="00BD5B0B"/>
    <w:rsid w:val="00BD6395"/>
    <w:rsid w:val="00BD6AC1"/>
    <w:rsid w:val="00BD79C8"/>
    <w:rsid w:val="00BE1947"/>
    <w:rsid w:val="00BE2E54"/>
    <w:rsid w:val="00BE3354"/>
    <w:rsid w:val="00BE58ED"/>
    <w:rsid w:val="00BE629A"/>
    <w:rsid w:val="00BE6F65"/>
    <w:rsid w:val="00BF0BDB"/>
    <w:rsid w:val="00BF0F0C"/>
    <w:rsid w:val="00BF1FF0"/>
    <w:rsid w:val="00BF4341"/>
    <w:rsid w:val="00BF4545"/>
    <w:rsid w:val="00BF587C"/>
    <w:rsid w:val="00BF6A2C"/>
    <w:rsid w:val="00C008F9"/>
    <w:rsid w:val="00C03460"/>
    <w:rsid w:val="00C043B0"/>
    <w:rsid w:val="00C04BDC"/>
    <w:rsid w:val="00C059D8"/>
    <w:rsid w:val="00C11071"/>
    <w:rsid w:val="00C1231D"/>
    <w:rsid w:val="00C2114E"/>
    <w:rsid w:val="00C2290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1413"/>
    <w:rsid w:val="00C5166B"/>
    <w:rsid w:val="00C534CC"/>
    <w:rsid w:val="00C578F6"/>
    <w:rsid w:val="00C57A8F"/>
    <w:rsid w:val="00C57EA6"/>
    <w:rsid w:val="00C62AFE"/>
    <w:rsid w:val="00C63F54"/>
    <w:rsid w:val="00C66556"/>
    <w:rsid w:val="00C67CBB"/>
    <w:rsid w:val="00C70754"/>
    <w:rsid w:val="00C70ED9"/>
    <w:rsid w:val="00C7161D"/>
    <w:rsid w:val="00C71B8F"/>
    <w:rsid w:val="00C7246E"/>
    <w:rsid w:val="00C75148"/>
    <w:rsid w:val="00C75A38"/>
    <w:rsid w:val="00C7632E"/>
    <w:rsid w:val="00C76553"/>
    <w:rsid w:val="00C82CF2"/>
    <w:rsid w:val="00C83AE5"/>
    <w:rsid w:val="00C83BE6"/>
    <w:rsid w:val="00C87EB3"/>
    <w:rsid w:val="00C90801"/>
    <w:rsid w:val="00C93310"/>
    <w:rsid w:val="00C93BFA"/>
    <w:rsid w:val="00C94454"/>
    <w:rsid w:val="00C9471B"/>
    <w:rsid w:val="00C94B41"/>
    <w:rsid w:val="00CA2E8A"/>
    <w:rsid w:val="00CA3094"/>
    <w:rsid w:val="00CA4D0D"/>
    <w:rsid w:val="00CA5C10"/>
    <w:rsid w:val="00CA61DA"/>
    <w:rsid w:val="00CA65E6"/>
    <w:rsid w:val="00CA66FA"/>
    <w:rsid w:val="00CB2EE5"/>
    <w:rsid w:val="00CB3E17"/>
    <w:rsid w:val="00CB3F12"/>
    <w:rsid w:val="00CB4ECE"/>
    <w:rsid w:val="00CB6939"/>
    <w:rsid w:val="00CC059B"/>
    <w:rsid w:val="00CC395E"/>
    <w:rsid w:val="00CC4FFB"/>
    <w:rsid w:val="00CC61F6"/>
    <w:rsid w:val="00CC64F3"/>
    <w:rsid w:val="00CC7302"/>
    <w:rsid w:val="00CC74F8"/>
    <w:rsid w:val="00CC7E16"/>
    <w:rsid w:val="00CD044A"/>
    <w:rsid w:val="00CD22E1"/>
    <w:rsid w:val="00CD378D"/>
    <w:rsid w:val="00CD3D7F"/>
    <w:rsid w:val="00CD3F79"/>
    <w:rsid w:val="00CD5554"/>
    <w:rsid w:val="00CD6535"/>
    <w:rsid w:val="00CD65EB"/>
    <w:rsid w:val="00CD73B7"/>
    <w:rsid w:val="00CD7ADE"/>
    <w:rsid w:val="00CE132A"/>
    <w:rsid w:val="00CE27CE"/>
    <w:rsid w:val="00CE303F"/>
    <w:rsid w:val="00CE3FBF"/>
    <w:rsid w:val="00CE4B0C"/>
    <w:rsid w:val="00CE4D9B"/>
    <w:rsid w:val="00CE585D"/>
    <w:rsid w:val="00CE6AA8"/>
    <w:rsid w:val="00CE6CEC"/>
    <w:rsid w:val="00CE7FDE"/>
    <w:rsid w:val="00CF0395"/>
    <w:rsid w:val="00CF096E"/>
    <w:rsid w:val="00CF1DA6"/>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69D9"/>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6800"/>
    <w:rsid w:val="00DB7F5C"/>
    <w:rsid w:val="00DC49A8"/>
    <w:rsid w:val="00DC6033"/>
    <w:rsid w:val="00DC6A25"/>
    <w:rsid w:val="00DC6ABA"/>
    <w:rsid w:val="00DC724C"/>
    <w:rsid w:val="00DC7D26"/>
    <w:rsid w:val="00DD1729"/>
    <w:rsid w:val="00DD5858"/>
    <w:rsid w:val="00DD70C0"/>
    <w:rsid w:val="00DD7440"/>
    <w:rsid w:val="00DE0293"/>
    <w:rsid w:val="00DE1053"/>
    <w:rsid w:val="00DE179E"/>
    <w:rsid w:val="00DE293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78F1"/>
    <w:rsid w:val="00E27A5A"/>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476A"/>
    <w:rsid w:val="00E5496A"/>
    <w:rsid w:val="00E55801"/>
    <w:rsid w:val="00E57009"/>
    <w:rsid w:val="00E570F1"/>
    <w:rsid w:val="00E57F83"/>
    <w:rsid w:val="00E6085E"/>
    <w:rsid w:val="00E62F29"/>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70FC"/>
    <w:rsid w:val="00EC1E3F"/>
    <w:rsid w:val="00EC20FF"/>
    <w:rsid w:val="00EC22DE"/>
    <w:rsid w:val="00EC2B93"/>
    <w:rsid w:val="00EC3721"/>
    <w:rsid w:val="00EC3FC6"/>
    <w:rsid w:val="00EC4EE3"/>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48AE"/>
    <w:rsid w:val="00F77141"/>
    <w:rsid w:val="00F8026E"/>
    <w:rsid w:val="00F81095"/>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A1B08"/>
    <w:rsid w:val="00FA4BB2"/>
    <w:rsid w:val="00FA62D4"/>
    <w:rsid w:val="00FA6669"/>
    <w:rsid w:val="00FB026A"/>
    <w:rsid w:val="00FB21C1"/>
    <w:rsid w:val="00FB2DA0"/>
    <w:rsid w:val="00FB3347"/>
    <w:rsid w:val="00FB3F9A"/>
    <w:rsid w:val="00FB7284"/>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2/01/12/2022-00401/availability-of-program-application-instructions-for-subtitle-c-of-the-developmental-disabilit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45/subtitle-A/subchapter-A/part-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hyperlink" Target="mailto:PHWF@acl.hhs.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2/01/12/2022-00401/availability-of-program-application-instructions-for-subtitle-c-of-the-developmental-disabilit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2.xml><?xml version="1.0" encoding="utf-8"?>
<ds:datastoreItem xmlns:ds="http://schemas.openxmlformats.org/officeDocument/2006/customXml" ds:itemID="{63D3442B-1472-4387-891A-1215A651A3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65CD3-A01E-43B5-BE14-5E858121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DC804-0777-4E0D-8026-3A1A7BD26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14411</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FAQ: Protection &amp; Advocacy Systems</dc:title>
  <dc:subject/>
  <dc:creator>Administration for Community Living</dc:creator>
  <cp:keywords/>
  <dc:description/>
  <cp:lastModifiedBy>Christine Hubbard</cp:lastModifiedBy>
  <cp:revision>7</cp:revision>
  <dcterms:created xsi:type="dcterms:W3CDTF">2022-01-12T20:11:00Z</dcterms:created>
  <dcterms:modified xsi:type="dcterms:W3CDTF">2022-01-12T22:14:00Z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