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1DED3536" w:rsidR="00E07143" w:rsidRPr="000C0A01" w:rsidRDefault="00E07143" w:rsidP="00E07143">
      <w:pPr>
        <w:pStyle w:val="Subtitle"/>
        <w:rPr>
          <w:b/>
          <w:bCs/>
          <w:i/>
          <w:iCs/>
          <w:sz w:val="28"/>
          <w:szCs w:val="28"/>
        </w:rPr>
      </w:pPr>
      <w:r w:rsidRPr="000C0A01">
        <w:rPr>
          <w:b/>
          <w:bCs/>
          <w:i/>
          <w:iCs/>
          <w:sz w:val="28"/>
          <w:szCs w:val="28"/>
        </w:rPr>
        <w:t xml:space="preserve">FOR </w:t>
      </w:r>
      <w:r w:rsidR="00597A66">
        <w:rPr>
          <w:b/>
          <w:bCs/>
          <w:i/>
          <w:iCs/>
          <w:sz w:val="28"/>
          <w:szCs w:val="28"/>
        </w:rPr>
        <w:t xml:space="preserve">STATE </w:t>
      </w:r>
      <w:r w:rsidR="00A43F25">
        <w:rPr>
          <w:b/>
          <w:bCs/>
          <w:i/>
          <w:iCs/>
          <w:sz w:val="28"/>
          <w:szCs w:val="28"/>
        </w:rPr>
        <w:t>HEALTH INSURANCE ASSITANCE PROGRAMS</w:t>
      </w:r>
    </w:p>
    <w:p w14:paraId="0E0CE2FD" w14:textId="5AEEB9B9" w:rsidR="00B21C18" w:rsidRPr="00514726" w:rsidRDefault="00547D29" w:rsidP="00BA57F0">
      <w:pPr>
        <w:pStyle w:val="Subtitle"/>
        <w:rPr>
          <w:i/>
          <w:iCs/>
          <w:color w:val="404040" w:themeColor="text1" w:themeTint="BF"/>
          <w:sz w:val="22"/>
          <w:szCs w:val="22"/>
        </w:rPr>
      </w:pPr>
      <w:r w:rsidRPr="00514726">
        <w:rPr>
          <w:rStyle w:val="SubtleEmphasis"/>
          <w:color w:val="404040" w:themeColor="text1" w:themeTint="BF"/>
          <w:sz w:val="22"/>
          <w:szCs w:val="22"/>
        </w:rPr>
        <w:t xml:space="preserve">(Version 1.0 dated </w:t>
      </w:r>
      <w:r w:rsidR="00D55F6B" w:rsidRPr="00514726">
        <w:rPr>
          <w:rStyle w:val="SubtleEmphasis"/>
          <w:color w:val="404040" w:themeColor="text1" w:themeTint="BF"/>
          <w:sz w:val="22"/>
          <w:szCs w:val="22"/>
        </w:rPr>
        <w:t>1</w:t>
      </w:r>
      <w:r w:rsidRPr="00514726">
        <w:rPr>
          <w:rStyle w:val="SubtleEmphasis"/>
          <w:color w:val="404040" w:themeColor="text1" w:themeTint="BF"/>
          <w:sz w:val="22"/>
          <w:szCs w:val="22"/>
        </w:rPr>
        <w:t>-</w:t>
      </w:r>
      <w:r w:rsidR="00D55F6B" w:rsidRPr="00514726">
        <w:rPr>
          <w:rStyle w:val="SubtleEmphasis"/>
          <w:color w:val="404040" w:themeColor="text1" w:themeTint="BF"/>
          <w:sz w:val="22"/>
          <w:szCs w:val="22"/>
        </w:rPr>
        <w:t>1</w:t>
      </w:r>
      <w:r w:rsidR="00332F80" w:rsidRPr="00514726">
        <w:rPr>
          <w:rStyle w:val="SubtleEmphasis"/>
          <w:color w:val="404040" w:themeColor="text1" w:themeTint="BF"/>
          <w:sz w:val="22"/>
          <w:szCs w:val="22"/>
        </w:rPr>
        <w:t>8</w:t>
      </w:r>
      <w:r w:rsidR="00BD5B0B" w:rsidRPr="00514726">
        <w:rPr>
          <w:rStyle w:val="SubtleEmphasis"/>
          <w:color w:val="404040" w:themeColor="text1" w:themeTint="BF"/>
          <w:sz w:val="22"/>
          <w:szCs w:val="22"/>
        </w:rPr>
        <w:t>-</w:t>
      </w:r>
      <w:r w:rsidR="00D55F6B" w:rsidRPr="00514726">
        <w:rPr>
          <w:rStyle w:val="SubtleEmphasis"/>
          <w:color w:val="404040" w:themeColor="text1" w:themeTint="BF"/>
          <w:sz w:val="22"/>
          <w:szCs w:val="22"/>
        </w:rPr>
        <w:t>2022</w:t>
      </w:r>
      <w:r w:rsidRPr="00514726">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Other positions required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3C6C53F2"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disabilit</w:t>
      </w:r>
      <w:r w:rsidR="00597A66">
        <w:rPr>
          <w:rFonts w:eastAsia="Calibri Light" w:cstheme="minorHAnsi"/>
          <w:color w:val="000000" w:themeColor="text1"/>
        </w:rPr>
        <w:t>ies</w:t>
      </w:r>
      <w:r w:rsidRPr="004662A4">
        <w:rPr>
          <w:rFonts w:eastAsia="Calibri Light" w:cstheme="minorHAnsi"/>
          <w:color w:val="000000" w:themeColor="text1"/>
        </w:rPr>
        <w:t xml:space="preserve">, but there is flexibility in how this is accomplished. Grantees could hire new staff,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0FCAC1E9" w14:textId="77777777" w:rsidR="007D5CDA" w:rsidRDefault="007D5CDA">
      <w:pPr>
        <w:rPr>
          <w:rFonts w:cstheme="minorHAnsi"/>
          <w:b/>
          <w:bCs/>
          <w:color w:val="000000" w:themeColor="text1"/>
        </w:rPr>
      </w:pPr>
      <w:r>
        <w:rPr>
          <w:rFonts w:cstheme="minorHAnsi"/>
          <w:b/>
          <w:bCs/>
          <w:color w:val="000000" w:themeColor="text1"/>
        </w:rPr>
        <w:br w:type="page"/>
      </w:r>
    </w:p>
    <w:p w14:paraId="724A7750" w14:textId="4F3DC566" w:rsidR="009F39BF" w:rsidRPr="00ED5699" w:rsidRDefault="009F39BF" w:rsidP="004662A4">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0F632623" w14:textId="05EFC2EF" w:rsidR="580B15A1" w:rsidRPr="004662A4" w:rsidRDefault="72393440" w:rsidP="004662A4">
      <w:pPr>
        <w:spacing w:after="0"/>
        <w:rPr>
          <w:rFonts w:eastAsia="Calibri Light" w:cstheme="minorHAnsi"/>
          <w:color w:val="000000" w:themeColor="text1"/>
        </w:rPr>
      </w:pPr>
      <w:r w:rsidRPr="004662A4">
        <w:rPr>
          <w:rFonts w:eastAsia="Calibri Light" w:cstheme="minorHAnsi"/>
          <w:color w:val="000000" w:themeColor="text1"/>
        </w:rPr>
        <w:t>Yes. ARPA states the funding may be used for "other positions required to prevent, prepare for, and respond to COVID-19.” Therefore, public health professionals paid with this funding may provide COVID-19-related assistance.</w:t>
      </w:r>
    </w:p>
    <w:p w14:paraId="7602B0A4" w14:textId="77777777" w:rsidR="00ED5699" w:rsidRDefault="00ED5699" w:rsidP="004662A4">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be used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3E2754DF" w:rsidR="2E2E8108" w:rsidRPr="004662A4" w:rsidRDefault="27E1AF70" w:rsidP="004662A4">
      <w:pPr>
        <w:spacing w:after="0"/>
        <w:rPr>
          <w:rFonts w:eastAsia="Calibri Light" w:cstheme="minorHAnsi"/>
          <w:color w:val="000000" w:themeColor="text1"/>
        </w:rPr>
      </w:pPr>
      <w:r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However, ARPA allows for activities to “prevent, prepare for, and respond to COVID-19,” which encompasses a very broad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051C1EC7" w14:textId="28753DD9" w:rsidR="0067389D" w:rsidRPr="00C76553" w:rsidRDefault="35E40A50" w:rsidP="00C76553">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w:t>
      </w:r>
      <w:r w:rsidR="00A43F25">
        <w:rPr>
          <w:rFonts w:cstheme="minorHAnsi"/>
        </w:rPr>
        <w:t xml:space="preserve">older adults and </w:t>
      </w:r>
      <w:r w:rsidR="002038B9" w:rsidRPr="00341128">
        <w:rPr>
          <w:rFonts w:cstheme="minorHAnsi"/>
        </w:rPr>
        <w:t>people with disabilities.</w:t>
      </w:r>
      <w:r w:rsidR="00ED5699" w:rsidRPr="00341128">
        <w:rPr>
          <w:rFonts w:cstheme="minorHAnsi"/>
        </w:rPr>
        <w:t xml:space="preserve"> </w:t>
      </w:r>
      <w:r w:rsidR="00597A66">
        <w:rPr>
          <w:rFonts w:cstheme="minorHAnsi"/>
        </w:rPr>
        <w:t xml:space="preserve">Grants for state </w:t>
      </w:r>
      <w:r w:rsidR="00A43F25">
        <w:rPr>
          <w:rFonts w:cstheme="minorHAnsi"/>
        </w:rPr>
        <w:t xml:space="preserve">health insurance assistance programs </w:t>
      </w:r>
      <w:r w:rsidR="00597A66">
        <w:rPr>
          <w:rFonts w:cstheme="minorHAnsi"/>
        </w:rPr>
        <w:t>(</w:t>
      </w:r>
      <w:r w:rsidR="00A43F25">
        <w:rPr>
          <w:rFonts w:cstheme="minorHAnsi"/>
        </w:rPr>
        <w:t>SHIPs</w:t>
      </w:r>
      <w:r w:rsidR="00597A66">
        <w:rPr>
          <w:rFonts w:cstheme="minorHAnsi"/>
        </w:rPr>
        <w:t xml:space="preserve">) should be used to expand the workforce that supports public health for </w:t>
      </w:r>
      <w:r w:rsidR="00A43F25">
        <w:rPr>
          <w:rFonts w:cstheme="minorHAnsi"/>
        </w:rPr>
        <w:t>Medicare beneficiaries</w:t>
      </w:r>
      <w:r w:rsidR="00597A66">
        <w:rPr>
          <w:rFonts w:cstheme="minorHAnsi"/>
        </w:rPr>
        <w:t xml:space="preserve">. </w:t>
      </w:r>
      <w:r w:rsidR="002038B9" w:rsidRPr="00341128">
        <w:rPr>
          <w:rFonts w:cstheme="minorHAnsi"/>
        </w:rPr>
        <w:t>Funding must be targeted to serve th</w:t>
      </w:r>
      <w:r w:rsidR="00A43F25">
        <w:rPr>
          <w:rFonts w:cstheme="minorHAnsi"/>
        </w:rPr>
        <w:t>is</w:t>
      </w:r>
      <w:r w:rsidR="002038B9" w:rsidRPr="00341128">
        <w:rPr>
          <w:rFonts w:cstheme="minorHAnsi"/>
        </w:rPr>
        <w:t xml:space="preserve"> population. </w:t>
      </w:r>
    </w:p>
    <w:p w14:paraId="14005181" w14:textId="77777777" w:rsidR="00C76553" w:rsidRDefault="00C76553">
      <w:pPr>
        <w:rPr>
          <w:rFonts w:ascii="Century Gothic" w:eastAsia="Calibri" w:hAnsi="Century Gothic" w:cstheme="majorBidi"/>
          <w:b/>
          <w:bCs/>
          <w:color w:val="691B1D" w:themeColor="accent1" w:themeShade="BF"/>
          <w:sz w:val="24"/>
          <w:szCs w:val="24"/>
        </w:rPr>
      </w:pPr>
      <w:r>
        <w:rPr>
          <w:rFonts w:eastAsia="Calibri"/>
          <w:b/>
          <w:bCs/>
        </w:rPr>
        <w:br w:type="page"/>
      </w:r>
    </w:p>
    <w:p w14:paraId="5A655185" w14:textId="4F0F2B63"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67F50F73" w:rsidR="1C264920" w:rsidRPr="005F5449" w:rsidRDefault="1C264920" w:rsidP="005F5449">
      <w:pPr>
        <w:spacing w:after="0"/>
        <w:rPr>
          <w:rFonts w:cstheme="minorHAnsi"/>
        </w:rPr>
      </w:pPr>
      <w:r w:rsidRPr="005F5449">
        <w:rPr>
          <w:rFonts w:cstheme="minorHAnsi"/>
        </w:rPr>
        <w:t xml:space="preserve">In order to get the funding out to communities as fast as possible, ACL is distributing it using existing grant mechanisms. As a result, the grants to </w:t>
      </w:r>
      <w:r w:rsidR="00A43F25" w:rsidRPr="005F5449">
        <w:rPr>
          <w:rFonts w:cstheme="minorHAnsi"/>
        </w:rPr>
        <w:t xml:space="preserve">SHIPs </w:t>
      </w:r>
      <w:r w:rsidRPr="005F5449">
        <w:rPr>
          <w:rFonts w:cstheme="minorHAnsi"/>
        </w:rPr>
        <w:t xml:space="preserve">share a CFDA number with </w:t>
      </w:r>
      <w:r w:rsidR="0067389D" w:rsidRPr="005F5449">
        <w:rPr>
          <w:rFonts w:cstheme="minorHAnsi"/>
        </w:rPr>
        <w:t xml:space="preserve">the </w:t>
      </w:r>
      <w:r w:rsidR="00A43F25" w:rsidRPr="005F5449">
        <w:rPr>
          <w:rFonts w:cstheme="minorHAnsi"/>
        </w:rPr>
        <w:t xml:space="preserve">SHIP state </w:t>
      </w:r>
      <w:r w:rsidRPr="005F5449">
        <w:rPr>
          <w:rFonts w:cstheme="minorHAnsi"/>
        </w:rPr>
        <w:t xml:space="preserve">grants. However, this funding is separate and distinct from all other funding. This funding is </w:t>
      </w:r>
      <w:r w:rsidRPr="005F5449">
        <w:rPr>
          <w:rFonts w:cstheme="minorHAnsi"/>
          <w:u w:val="single"/>
        </w:rPr>
        <w:t>not</w:t>
      </w:r>
      <w:r w:rsidRPr="005F5449">
        <w:rPr>
          <w:rFonts w:cstheme="minorHAnsi"/>
        </w:rPr>
        <w:t xml:space="preserve"> a</w:t>
      </w:r>
      <w:r w:rsidR="108E03FA" w:rsidRPr="005F5449">
        <w:rPr>
          <w:rFonts w:cstheme="minorHAnsi"/>
        </w:rPr>
        <w:t xml:space="preserve"> </w:t>
      </w:r>
      <w:r w:rsidR="00A43F25" w:rsidRPr="005F5449">
        <w:rPr>
          <w:rFonts w:cstheme="minorHAnsi"/>
        </w:rPr>
        <w:t xml:space="preserve">SHIP </w:t>
      </w:r>
      <w:r w:rsidRPr="005F5449">
        <w:rPr>
          <w:rFonts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3627E96F"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(i.e. 2201XX</w:t>
      </w:r>
      <w:r w:rsidR="00A43F25">
        <w:rPr>
          <w:rFonts w:cstheme="minorHAnsi"/>
        </w:rPr>
        <w:t>XX</w:t>
      </w:r>
      <w:r w:rsidR="1DEAFE1B" w:rsidRPr="00D55165">
        <w:rPr>
          <w:rFonts w:cstheme="minorHAnsi"/>
        </w:rPr>
        <w:t>PH)</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17DCE5AD" w14:textId="2821BEB7"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 xml:space="preserve">. </w:t>
      </w: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4C345448" w14:textId="77777777" w:rsidR="00341128" w:rsidRDefault="00341128" w:rsidP="003E7E75">
      <w:pPr>
        <w:spacing w:after="0"/>
        <w:rPr>
          <w:rFonts w:cstheme="minorHAnsi"/>
          <w:b/>
        </w:rPr>
      </w:pPr>
    </w:p>
    <w:p w14:paraId="2FB83409" w14:textId="206BD39B" w:rsidR="006F7705" w:rsidRPr="00AD01DD" w:rsidRDefault="006F7705" w:rsidP="003E7E75">
      <w:pPr>
        <w:spacing w:after="0"/>
        <w:rPr>
          <w:rFonts w:cstheme="minorHAnsi"/>
          <w:b/>
        </w:rPr>
      </w:pPr>
      <w:r w:rsidRPr="00AD01DD">
        <w:rPr>
          <w:rFonts w:cstheme="minorHAnsi"/>
          <w:b/>
        </w:rPr>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37A3B087" w14:textId="77777777" w:rsidR="00DB2F29" w:rsidRDefault="00DB2F29">
      <w:pPr>
        <w:rPr>
          <w:rFonts w:cstheme="minorHAnsi"/>
          <w:b/>
        </w:rPr>
      </w:pPr>
      <w:r>
        <w:rPr>
          <w:rFonts w:cstheme="minorHAnsi"/>
          <w:b/>
        </w:rPr>
        <w:br w:type="page"/>
      </w:r>
    </w:p>
    <w:p w14:paraId="566DF6CA" w14:textId="10C383CB" w:rsidR="003E2977" w:rsidRPr="00AD01DD" w:rsidRDefault="003E2977" w:rsidP="003E7E75">
      <w:pPr>
        <w:spacing w:after="0"/>
        <w:rPr>
          <w:rFonts w:cstheme="minorHAnsi"/>
          <w:b/>
        </w:rPr>
      </w:pPr>
      <w:r w:rsidRPr="00AD01DD">
        <w:rPr>
          <w:rFonts w:cstheme="minorHAnsi"/>
          <w:b/>
        </w:rPr>
        <w:lastRenderedPageBreak/>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2A92821C" w:rsidR="009D58E3" w:rsidRPr="00AD01DD" w:rsidRDefault="009D58E3" w:rsidP="003E7E75">
      <w:pPr>
        <w:spacing w:after="0"/>
        <w:rPr>
          <w:rFonts w:cstheme="minorHAnsi"/>
        </w:rPr>
      </w:pPr>
      <w:r w:rsidRPr="00AD01DD">
        <w:rPr>
          <w:rFonts w:cstheme="minorHAnsi"/>
        </w:rPr>
        <w:t xml:space="preserve">The </w:t>
      </w:r>
      <w:r w:rsidR="00555006">
        <w:t>i</w:t>
      </w:r>
      <w:r w:rsidR="00A43F25">
        <w:t xml:space="preserve">nvitation to </w:t>
      </w:r>
      <w:r w:rsidR="00555006">
        <w:t>a</w:t>
      </w:r>
      <w:r w:rsidR="00A43F25">
        <w:t xml:space="preserve">pply </w:t>
      </w:r>
      <w:r w:rsidR="00007676" w:rsidRPr="00AD01DD">
        <w:rPr>
          <w:rFonts w:cstheme="minorHAnsi"/>
        </w:rPr>
        <w:t>include</w:t>
      </w:r>
      <w:r w:rsidR="00555006">
        <w:rPr>
          <w:rFonts w:cstheme="minorHAnsi"/>
        </w:rPr>
        <w:t>s</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w:t>
      </w:r>
      <w:r w:rsidR="00A43F25">
        <w:rPr>
          <w:rFonts w:cstheme="minorHAnsi"/>
        </w:rPr>
        <w:t xml:space="preserve">April </w:t>
      </w:r>
      <w:r w:rsidRPr="00341128">
        <w:rPr>
          <w:rFonts w:cstheme="minorHAnsi"/>
        </w:rPr>
        <w:t>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 xml:space="preserve">. Because </w:t>
      </w:r>
      <w:r w:rsidR="00C2290E">
        <w:rPr>
          <w:rFonts w:cstheme="minorHAnsi"/>
        </w:rPr>
        <w:t xml:space="preserve">the </w:t>
      </w:r>
      <w:r w:rsidRPr="00AD01DD">
        <w:rPr>
          <w:rFonts w:cstheme="minorHAnsi"/>
        </w:rPr>
        <w:t xml:space="preserve">total amount awarded to each </w:t>
      </w:r>
      <w:r w:rsidR="00A43F25">
        <w:rPr>
          <w:rFonts w:cstheme="minorHAnsi"/>
        </w:rPr>
        <w:t xml:space="preserve">SHIP </w:t>
      </w:r>
      <w:r w:rsidRPr="00AD01DD">
        <w:rPr>
          <w:rFonts w:cstheme="minorHAnsi"/>
        </w:rPr>
        <w:t xml:space="preserve">is contingent upon the total number of </w:t>
      </w:r>
      <w:r w:rsidR="00A43F25">
        <w:rPr>
          <w:rFonts w:cstheme="minorHAnsi"/>
        </w:rPr>
        <w:t xml:space="preserve">SHIPs </w:t>
      </w:r>
      <w:r w:rsidRPr="00AD01DD">
        <w:rPr>
          <w:rFonts w:cstheme="minorHAnsi"/>
        </w:rPr>
        <w:t xml:space="preserve">applying for funding, grants cannot be awarded until ACL receives responses from all eligible </w:t>
      </w:r>
      <w:r w:rsidR="00A43F25">
        <w:rPr>
          <w:rFonts w:cstheme="minorHAnsi"/>
        </w:rPr>
        <w:t>SHIPs</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4EBE27CB" w:rsidR="00B15D98" w:rsidRPr="00AD01DD" w:rsidRDefault="00B15D98" w:rsidP="003E7E75">
      <w:pPr>
        <w:spacing w:after="0"/>
        <w:rPr>
          <w:rFonts w:cstheme="minorHAnsi"/>
          <w:b/>
          <w:bCs/>
        </w:rPr>
      </w:pPr>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312B2EB0" w:rsidR="000A4A46" w:rsidRPr="00AD01DD" w:rsidRDefault="000A4A46" w:rsidP="003E7E75">
      <w:pPr>
        <w:spacing w:after="0"/>
        <w:rPr>
          <w:rFonts w:cstheme="minorHAnsi"/>
          <w:bCs/>
        </w:rPr>
      </w:pPr>
      <w:r w:rsidRPr="00AD01DD">
        <w:rPr>
          <w:rFonts w:cstheme="minorHAnsi"/>
          <w:bCs/>
        </w:rPr>
        <w:t xml:space="preserve">Yes. In order to receive these funds, </w:t>
      </w:r>
      <w:r w:rsidR="00A43F25">
        <w:rPr>
          <w:rFonts w:cstheme="minorHAnsi"/>
          <w:bCs/>
        </w:rPr>
        <w:t xml:space="preserve">SHIPs </w:t>
      </w:r>
      <w:r w:rsidRPr="00AD01DD">
        <w:rPr>
          <w:rFonts w:cstheme="minorHAnsi"/>
          <w:bCs/>
        </w:rPr>
        <w:t xml:space="preserve">must </w:t>
      </w:r>
      <w:proofErr w:type="gramStart"/>
      <w:r w:rsidRPr="00AD01DD">
        <w:rPr>
          <w:rFonts w:cstheme="minorHAnsi"/>
          <w:bCs/>
        </w:rPr>
        <w:t>submit a</w:t>
      </w:r>
      <w:r w:rsidR="00A43F25">
        <w:rPr>
          <w:rFonts w:cstheme="minorHAnsi"/>
          <w:bCs/>
        </w:rPr>
        <w:t>n application</w:t>
      </w:r>
      <w:proofErr w:type="gramEnd"/>
      <w:r w:rsidR="00A43F25">
        <w:rPr>
          <w:rFonts w:cstheme="minorHAnsi"/>
          <w:bCs/>
        </w:rPr>
        <w:t xml:space="preserve"> packet via Grant Solutions.</w:t>
      </w:r>
      <w:r w:rsidRPr="00AD01DD">
        <w:rPr>
          <w:rFonts w:cstheme="minorHAnsi"/>
          <w:bCs/>
        </w:rPr>
        <w:t xml:space="preserve"> </w:t>
      </w:r>
      <w:r w:rsidR="00EA437A" w:rsidRPr="00267EEE">
        <w:rPr>
          <w:rFonts w:cstheme="minorHAnsi"/>
          <w:bCs/>
        </w:rPr>
        <w:t>Please</w:t>
      </w:r>
      <w:r w:rsidR="00EA437A" w:rsidRPr="00AD01DD">
        <w:rPr>
          <w:rFonts w:cstheme="minorHAnsi"/>
          <w:bCs/>
        </w:rPr>
        <w:t xml:space="preserve"> </w:t>
      </w:r>
      <w:r w:rsidR="00AD1165">
        <w:rPr>
          <w:rFonts w:cstheme="minorHAnsi"/>
          <w:bCs/>
        </w:rPr>
        <w:t>contact the SHIP Program Manager, Maggie Flowers (</w:t>
      </w:r>
      <w:hyperlink r:id="rId13" w:history="1">
        <w:r w:rsidR="00AD1165" w:rsidRPr="00757B87">
          <w:rPr>
            <w:rStyle w:val="Hyperlink"/>
            <w:rFonts w:cstheme="minorHAnsi"/>
            <w:bCs/>
          </w:rPr>
          <w:t>Margaret.Flowers@acl.hhs.gov</w:t>
        </w:r>
      </w:hyperlink>
      <w:r w:rsidR="00AD1165">
        <w:rPr>
          <w:rFonts w:cstheme="minorHAnsi"/>
          <w:bCs/>
        </w:rPr>
        <w:t>), if you have not received instructions for funding</w:t>
      </w:r>
      <w:r w:rsidR="00EA437A" w:rsidRPr="00AD01DD">
        <w:rPr>
          <w:rFonts w:cstheme="minorHAnsi"/>
          <w:bCs/>
        </w:rPr>
        <w:t>.</w:t>
      </w:r>
    </w:p>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4530B53E" w14:textId="3A32B211" w:rsidR="002D0628"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AD1165">
        <w:rPr>
          <w:rFonts w:cstheme="minorHAnsi"/>
        </w:rPr>
        <w:t>SH</w:t>
      </w:r>
      <w:r w:rsidR="005F5449">
        <w:rPr>
          <w:rFonts w:cstheme="minorHAnsi"/>
        </w:rPr>
        <w:t>I</w:t>
      </w:r>
      <w:r w:rsidR="00AD1165">
        <w:rPr>
          <w:rFonts w:cstheme="minorHAnsi"/>
        </w:rPr>
        <w:t xml:space="preserve">Ps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AD1165">
        <w:rPr>
          <w:rFonts w:cstheme="minorHAnsi"/>
        </w:rPr>
        <w:t xml:space="preserve">SHIP </w:t>
      </w:r>
      <w:r w:rsidR="00524B13" w:rsidRPr="003C7BF0">
        <w:rPr>
          <w:rFonts w:cstheme="minorHAnsi"/>
        </w:rPr>
        <w:t>network</w:t>
      </w:r>
      <w:r w:rsidR="00B15D98" w:rsidRPr="003C7BF0">
        <w:rPr>
          <w:rFonts w:cstheme="minorHAnsi"/>
        </w:rPr>
        <w:t xml:space="preserve">. </w:t>
      </w:r>
      <w:r w:rsidR="00556B58" w:rsidRPr="003C7BF0">
        <w:rPr>
          <w:rFonts w:cstheme="minorHAnsi"/>
        </w:rPr>
        <w:t xml:space="preserve">If a </w:t>
      </w:r>
      <w:r w:rsidR="00AD1165">
        <w:rPr>
          <w:rFonts w:cstheme="minorHAnsi"/>
        </w:rPr>
        <w:t xml:space="preserve">SHIP </w:t>
      </w:r>
      <w:r w:rsidR="00556B58" w:rsidRPr="003C7BF0">
        <w:rPr>
          <w:rFonts w:cstheme="minorHAnsi"/>
        </w:rPr>
        <w:t>declines the funding, the</w:t>
      </w:r>
      <w:r w:rsidR="00DD5858" w:rsidRPr="003C7BF0">
        <w:rPr>
          <w:rFonts w:cstheme="minorHAnsi"/>
        </w:rPr>
        <w:t xml:space="preserve">ir portion will be equally distributed across all </w:t>
      </w:r>
      <w:r w:rsidR="00AD1165">
        <w:rPr>
          <w:rFonts w:cstheme="minorHAnsi"/>
        </w:rPr>
        <w:t xml:space="preserve">SHIPs </w:t>
      </w:r>
      <w:r w:rsidR="00DD5858" w:rsidRPr="003C7BF0">
        <w:rPr>
          <w:rFonts w:cstheme="minorHAnsi"/>
        </w:rPr>
        <w:t xml:space="preserve">accepting funding. </w:t>
      </w:r>
      <w:r w:rsidR="00AD1165" w:rsidRPr="00AD1165">
        <w:rPr>
          <w:rFonts w:cstheme="minorHAnsi"/>
        </w:rPr>
        <w:t xml:space="preserve">Please inform the SHIP Program Manager, Maggie </w:t>
      </w:r>
      <w:r w:rsidR="00AD1165">
        <w:rPr>
          <w:rFonts w:cstheme="minorHAnsi"/>
          <w:bCs/>
        </w:rPr>
        <w:t>Flowers (</w:t>
      </w:r>
      <w:hyperlink r:id="rId14" w:history="1">
        <w:r w:rsidR="00AD1165" w:rsidRPr="00757B87">
          <w:rPr>
            <w:rStyle w:val="Hyperlink"/>
            <w:rFonts w:cstheme="minorHAnsi"/>
            <w:bCs/>
          </w:rPr>
          <w:t>Margaret.Flowers@acl.hhs.gov</w:t>
        </w:r>
      </w:hyperlink>
      <w:r w:rsidR="00AD1165">
        <w:rPr>
          <w:rFonts w:cstheme="minorHAnsi"/>
          <w:bCs/>
        </w:rPr>
        <w:t xml:space="preserve">), if </w:t>
      </w:r>
      <w:r w:rsidR="00AD1165" w:rsidRPr="00AD1165">
        <w:rPr>
          <w:rFonts w:cstheme="minorHAnsi"/>
        </w:rPr>
        <w:t xml:space="preserve">you wish to decline funding as soon as possible, but no later than January 28, 2022.  </w:t>
      </w:r>
    </w:p>
    <w:p w14:paraId="3D38B9B1" w14:textId="77777777" w:rsidR="005F5449" w:rsidRPr="005F5449" w:rsidRDefault="005F5449" w:rsidP="003E7E75">
      <w:pPr>
        <w:spacing w:after="0"/>
        <w:rPr>
          <w:rFonts w:cstheme="minorHAnsi"/>
        </w:rPr>
      </w:pPr>
    </w:p>
    <w:p w14:paraId="5098CF17" w14:textId="4F61F92B" w:rsidR="00DE179E" w:rsidRPr="00AD01DD" w:rsidRDefault="0F26677C" w:rsidP="003E7E75">
      <w:pPr>
        <w:spacing w:after="0"/>
        <w:rPr>
          <w:rFonts w:cstheme="minorHAnsi"/>
          <w:b/>
          <w:bCs/>
        </w:rPr>
      </w:pPr>
      <w:r w:rsidRPr="00AD01DD">
        <w:rPr>
          <w:rFonts w:cstheme="minorHAnsi"/>
          <w:b/>
          <w:bCs/>
        </w:rPr>
        <w:t>Q</w:t>
      </w:r>
      <w:r w:rsidR="00CE6AA8">
        <w:rPr>
          <w:rFonts w:cstheme="minorHAnsi"/>
          <w:b/>
          <w:bCs/>
        </w:rPr>
        <w:t>25</w:t>
      </w:r>
      <w:r w:rsidRPr="00AD01DD">
        <w:rPr>
          <w:rFonts w:cstheme="minorHAnsi"/>
          <w:b/>
          <w:bCs/>
        </w:rPr>
        <w:t xml:space="preserve">: 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1558B123" w:rsidR="00E55801"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AD1165">
        <w:rPr>
          <w:rFonts w:cstheme="minorHAnsi"/>
          <w:bCs/>
        </w:rPr>
        <w:t xml:space="preserve">SHIP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AD1165">
        <w:rPr>
          <w:rFonts w:cstheme="minorHAnsi"/>
          <w:bCs/>
        </w:rPr>
        <w:t xml:space="preserve">SHIP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AD1165">
        <w:rPr>
          <w:rFonts w:cstheme="minorHAnsi"/>
          <w:bCs/>
        </w:rPr>
        <w:t>SHIPs</w:t>
      </w:r>
      <w:r w:rsidR="0048281B" w:rsidRPr="003E7E75">
        <w:rPr>
          <w:rFonts w:cstheme="minorHAnsi"/>
        </w:rPr>
        <w:t>.</w:t>
      </w:r>
      <w:r w:rsidR="00ED5699" w:rsidRPr="003E7E75">
        <w:rPr>
          <w:rFonts w:cstheme="minorHAnsi"/>
        </w:rPr>
        <w:t xml:space="preserve"> </w:t>
      </w:r>
    </w:p>
    <w:p w14:paraId="7CD38974" w14:textId="77777777" w:rsidR="00DB2F29" w:rsidRDefault="00DB2F29" w:rsidP="00DB2F29">
      <w:pPr>
        <w:spacing w:after="0"/>
        <w:rPr>
          <w:rFonts w:cstheme="minorHAnsi"/>
          <w:b/>
          <w:bCs/>
        </w:rPr>
      </w:pPr>
    </w:p>
    <w:p w14:paraId="3F0EFB34" w14:textId="617DDFEF" w:rsidR="00DB2F29" w:rsidRDefault="00DB2F29" w:rsidP="00DB2F29">
      <w:pPr>
        <w:spacing w:after="0"/>
        <w:rPr>
          <w:rFonts w:cstheme="minorHAnsi"/>
          <w:b/>
          <w:bCs/>
        </w:rPr>
      </w:pPr>
      <w:r>
        <w:rPr>
          <w:rFonts w:cstheme="minorHAnsi"/>
          <w:b/>
          <w:bCs/>
        </w:rPr>
        <w:t>Q26: Can I sub-award funds to another entity?</w:t>
      </w:r>
    </w:p>
    <w:p w14:paraId="3CC7C4D2" w14:textId="46AA98F6" w:rsidR="00DB2F29" w:rsidRDefault="00DB2F29" w:rsidP="00DB2F29">
      <w:pPr>
        <w:spacing w:after="0"/>
        <w:rPr>
          <w:rFonts w:cstheme="minorHAnsi"/>
        </w:rPr>
      </w:pPr>
      <w:r w:rsidRPr="005F5449">
        <w:rPr>
          <w:rFonts w:cstheme="minorHAnsi"/>
        </w:rPr>
        <w:t>Absolutely</w:t>
      </w:r>
      <w:r>
        <w:rPr>
          <w:rFonts w:cstheme="minorHAnsi"/>
        </w:rPr>
        <w:t>. In fact, SHIPs are encouraged to make sub-awards to SHIP local partners or other community-based organizations as appropriate.</w:t>
      </w:r>
    </w:p>
    <w:p w14:paraId="19BAE877" w14:textId="3274E191" w:rsidR="00DB2F29" w:rsidRDefault="00DB2F29" w:rsidP="00DB2F29">
      <w:pPr>
        <w:spacing w:after="0"/>
        <w:rPr>
          <w:rFonts w:cstheme="minorHAnsi"/>
        </w:rPr>
      </w:pPr>
    </w:p>
    <w:p w14:paraId="48FE4454" w14:textId="54130E31" w:rsidR="00DB2F29" w:rsidRPr="00576B20" w:rsidRDefault="00DB2F29" w:rsidP="00DB2F29">
      <w:pPr>
        <w:spacing w:after="0"/>
        <w:rPr>
          <w:rFonts w:cstheme="minorHAnsi"/>
          <w:b/>
          <w:bCs/>
        </w:rPr>
      </w:pPr>
      <w:r w:rsidRPr="00576B20">
        <w:rPr>
          <w:rFonts w:cstheme="minorHAnsi"/>
          <w:b/>
          <w:bCs/>
        </w:rPr>
        <w:t>Q27: Can the funding be expended at the SHIP for public health workers to coordinate activities across the state?</w:t>
      </w:r>
    </w:p>
    <w:p w14:paraId="372A482A" w14:textId="06000724" w:rsidR="00DB2F29" w:rsidRDefault="00DB2F29" w:rsidP="00DB2F29">
      <w:pPr>
        <w:spacing w:after="0"/>
        <w:rPr>
          <w:rFonts w:cstheme="minorHAnsi"/>
        </w:rPr>
      </w:pPr>
      <w:r w:rsidRPr="00576B20">
        <w:rPr>
          <w:rFonts w:cstheme="minorHAnsi"/>
        </w:rPr>
        <w:t>ACL encourages the SHIP to solicit and consider input and feedback from SHIP local partners on the needs within the state in making their decision on how best to utilize funding.  SHIPs are encouraged, but not required, to distribute funding to SHIP local partners to advance the public health efforts in the SHIP network within the state.</w:t>
      </w:r>
    </w:p>
    <w:p w14:paraId="799BE489" w14:textId="6C9B62B7" w:rsidR="00DB2F29" w:rsidRDefault="00DB2F29" w:rsidP="00DB2F29">
      <w:pPr>
        <w:spacing w:after="0"/>
        <w:rPr>
          <w:rFonts w:cstheme="minorHAnsi"/>
        </w:rPr>
      </w:pPr>
    </w:p>
    <w:p w14:paraId="2026E591" w14:textId="07C82739" w:rsidR="00DB2F29" w:rsidRPr="00DB2F29" w:rsidRDefault="00DB2F29" w:rsidP="00DB2F29">
      <w:pPr>
        <w:spacing w:after="0"/>
        <w:rPr>
          <w:rFonts w:cstheme="minorHAnsi"/>
          <w:b/>
          <w:bCs/>
        </w:rPr>
      </w:pPr>
      <w:r w:rsidRPr="00DB2F29">
        <w:rPr>
          <w:rFonts w:cstheme="minorHAnsi"/>
          <w:b/>
          <w:bCs/>
        </w:rPr>
        <w:lastRenderedPageBreak/>
        <w:t>Q</w:t>
      </w:r>
      <w:r>
        <w:rPr>
          <w:rFonts w:cstheme="minorHAnsi"/>
          <w:b/>
          <w:bCs/>
        </w:rPr>
        <w:t>28</w:t>
      </w:r>
      <w:r w:rsidRPr="00DB2F29">
        <w:rPr>
          <w:rFonts w:cstheme="minorHAnsi"/>
          <w:b/>
          <w:bCs/>
        </w:rPr>
        <w:t>: Does the SHIP need ACL approval for distribution of funding?</w:t>
      </w:r>
    </w:p>
    <w:p w14:paraId="08372612" w14:textId="7CB79A2F" w:rsidR="00DB2F29" w:rsidRPr="005F5449" w:rsidRDefault="00DB2F29" w:rsidP="00DB2F29">
      <w:pPr>
        <w:spacing w:after="0"/>
        <w:rPr>
          <w:rFonts w:cstheme="minorHAnsi"/>
        </w:rPr>
      </w:pPr>
      <w:r>
        <w:rPr>
          <w:rFonts w:cstheme="minorHAnsi"/>
        </w:rPr>
        <w:t>No. The SHIP may determine the best use of funding.</w:t>
      </w:r>
    </w:p>
    <w:p w14:paraId="5FFFDCD2" w14:textId="77777777" w:rsidR="00AD1165" w:rsidRDefault="00AD1165" w:rsidP="00525FB4">
      <w:pPr>
        <w:spacing w:after="0"/>
        <w:rPr>
          <w:rFonts w:eastAsia="Times New Roman" w:cstheme="minorHAnsi"/>
          <w:b/>
        </w:rPr>
      </w:pPr>
    </w:p>
    <w:p w14:paraId="675ED974" w14:textId="12AC04DA" w:rsidR="009E3292" w:rsidRPr="00AD01DD" w:rsidRDefault="00112AD9" w:rsidP="00525FB4">
      <w:pPr>
        <w:spacing w:after="0"/>
        <w:rPr>
          <w:rFonts w:eastAsia="Times New Roman" w:cstheme="minorHAnsi"/>
          <w:b/>
        </w:rPr>
      </w:pPr>
      <w:r w:rsidRPr="00AD01DD">
        <w:rPr>
          <w:rFonts w:eastAsia="Times New Roman" w:cstheme="minorHAnsi"/>
          <w:b/>
        </w:rPr>
        <w:t>Q</w:t>
      </w:r>
      <w:r w:rsidR="00CE6AA8">
        <w:rPr>
          <w:rFonts w:eastAsia="Times New Roman" w:cstheme="minorHAnsi"/>
          <w:b/>
        </w:rPr>
        <w:t>2</w:t>
      </w:r>
      <w:r w:rsidR="00DB2F29">
        <w:rPr>
          <w:rFonts w:eastAsia="Times New Roman" w:cstheme="minorHAnsi"/>
          <w:b/>
        </w:rPr>
        <w:t>9</w:t>
      </w:r>
      <w:r w:rsidR="009E3292" w:rsidRPr="00AD01DD">
        <w:rPr>
          <w:rFonts w:eastAsia="Times New Roman" w:cstheme="minorHAnsi"/>
          <w:b/>
        </w:rPr>
        <w:t xml:space="preserve">: Is </w:t>
      </w:r>
      <w:r w:rsidR="00525FB4">
        <w:rPr>
          <w:rFonts w:eastAsia="Times New Roman" w:cstheme="minorHAnsi"/>
          <w:b/>
        </w:rPr>
        <w:t>state</w:t>
      </w:r>
      <w:r w:rsidR="00DB2F29">
        <w:rPr>
          <w:rFonts w:eastAsia="Times New Roman" w:cstheme="minorHAnsi"/>
          <w:b/>
        </w:rPr>
        <w:t xml:space="preserve"> or local</w:t>
      </w:r>
      <w:r w:rsidR="00525FB4">
        <w:rPr>
          <w:rFonts w:eastAsia="Times New Roman" w:cstheme="minorHAnsi"/>
          <w:b/>
        </w:rPr>
        <w:t xml:space="preserv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525FB4">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42F19270" w14:textId="77777777" w:rsidR="00525FB4" w:rsidRDefault="00525FB4" w:rsidP="00525FB4">
      <w:pPr>
        <w:spacing w:after="0"/>
        <w:rPr>
          <w:rFonts w:eastAsia="Times New Roman" w:cstheme="minorHAnsi"/>
        </w:rPr>
      </w:pPr>
      <w:bookmarkStart w:id="3" w:name="_Hlk92875068"/>
    </w:p>
    <w:p w14:paraId="322D5981" w14:textId="184893C4" w:rsidR="004F16CA" w:rsidRPr="00525FB4" w:rsidRDefault="00E065F8" w:rsidP="00525FB4">
      <w:pPr>
        <w:spacing w:after="0"/>
        <w:rPr>
          <w:rFonts w:eastAsia="Times New Roman" w:cstheme="minorHAnsi"/>
        </w:rPr>
      </w:pPr>
      <w:r w:rsidRPr="00AD01DD">
        <w:rPr>
          <w:rFonts w:cstheme="minorHAnsi"/>
          <w:b/>
          <w:bCs/>
        </w:rPr>
        <w:t>Q</w:t>
      </w:r>
      <w:r w:rsidR="00DB2F29">
        <w:rPr>
          <w:rFonts w:cstheme="minorHAnsi"/>
          <w:b/>
          <w:bCs/>
        </w:rPr>
        <w:t>30</w:t>
      </w:r>
      <w:r w:rsidRPr="00AD01DD">
        <w:rPr>
          <w:rFonts w:cstheme="minorHAnsi"/>
          <w:b/>
          <w:bCs/>
        </w:rPr>
        <w:t xml:space="preserve">: </w:t>
      </w:r>
      <w:r w:rsidR="00FD410A" w:rsidRPr="00AD01DD">
        <w:rPr>
          <w:rFonts w:cstheme="minorHAnsi"/>
          <w:b/>
          <w:bCs/>
        </w:rPr>
        <w:t>Can indirect costs be charged to the grant?</w:t>
      </w:r>
    </w:p>
    <w:p w14:paraId="008FADA0" w14:textId="26C65671" w:rsidR="007B3BCF" w:rsidRPr="003C7BF0" w:rsidRDefault="004F16CA" w:rsidP="003E7E75">
      <w:pPr>
        <w:spacing w:after="0"/>
        <w:rPr>
          <w:rFonts w:eastAsia="Times New Roman" w:cstheme="minorHAnsi"/>
        </w:rPr>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5"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approved indirect cost rate agreement to determine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3"/>
      <w:r w:rsidR="00AB37E1">
        <w:rPr>
          <w:rFonts w:cstheme="minorHAnsi"/>
        </w:rPr>
        <w:t xml:space="preserve"> </w:t>
      </w:r>
      <w:r w:rsidR="00AB37E1" w:rsidRPr="00AB37E1">
        <w:rPr>
          <w:rFonts w:cstheme="minorHAnsi"/>
        </w:rPr>
        <w:t>A grantee that has never had a negotiated indirect cost rate has the option of using a 10 percent de minimis rate without negotiation.</w:t>
      </w:r>
    </w:p>
    <w:sectPr w:rsidR="007B3BCF" w:rsidRPr="003C7BF0" w:rsidSect="00C578F6">
      <w:headerReference w:type="default" r:id="rId16"/>
      <w:footerReference w:type="default" r:id="rId17"/>
      <w:headerReference w:type="first" r:id="rId18"/>
      <w:footerReference w:type="first" r:id="rId19"/>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33FB" w14:textId="77777777" w:rsidR="00F00B76" w:rsidRDefault="00F00B76" w:rsidP="00944993">
      <w:pPr>
        <w:spacing w:after="0" w:line="240" w:lineRule="auto"/>
      </w:pPr>
      <w:r>
        <w:separator/>
      </w:r>
    </w:p>
  </w:endnote>
  <w:endnote w:type="continuationSeparator" w:id="0">
    <w:p w14:paraId="5733E302" w14:textId="77777777" w:rsidR="00F00B76" w:rsidRDefault="00F00B76" w:rsidP="00944993">
      <w:pPr>
        <w:spacing w:after="0" w:line="240" w:lineRule="auto"/>
      </w:pPr>
      <w:r>
        <w:continuationSeparator/>
      </w:r>
    </w:p>
  </w:endnote>
  <w:endnote w:type="continuationNotice" w:id="1">
    <w:p w14:paraId="06856DFB" w14:textId="77777777" w:rsidR="00F00B76" w:rsidRDefault="00F00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2C2A" w14:textId="77777777" w:rsidR="00F00B76" w:rsidRDefault="00F00B76" w:rsidP="00944993">
      <w:pPr>
        <w:spacing w:after="0" w:line="240" w:lineRule="auto"/>
      </w:pPr>
      <w:r>
        <w:separator/>
      </w:r>
    </w:p>
  </w:footnote>
  <w:footnote w:type="continuationSeparator" w:id="0">
    <w:p w14:paraId="332AD045" w14:textId="77777777" w:rsidR="00F00B76" w:rsidRDefault="00F00B76" w:rsidP="00944993">
      <w:pPr>
        <w:spacing w:after="0" w:line="240" w:lineRule="auto"/>
      </w:pPr>
      <w:r>
        <w:continuationSeparator/>
      </w:r>
    </w:p>
  </w:footnote>
  <w:footnote w:type="continuationNotice" w:id="1">
    <w:p w14:paraId="5C1FF37F" w14:textId="77777777" w:rsidR="00F00B76" w:rsidRDefault="00F00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7447A918"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A43F25">
      <w:rPr>
        <w:rFonts w:ascii="Century Gothic" w:hAnsi="Century Gothic" w:cstheme="majorHAnsi"/>
        <w:color w:val="461214" w:themeColor="accent1" w:themeShade="80"/>
        <w:sz w:val="18"/>
        <w:szCs w:val="18"/>
      </w:rPr>
      <w:t>SHIPs</w:t>
    </w:r>
    <w:r w:rsidR="00B623A9">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993AE1">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11" name="Picture 11"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AA1"/>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2F80"/>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186"/>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02E3"/>
    <w:rsid w:val="00411988"/>
    <w:rsid w:val="004125F9"/>
    <w:rsid w:val="00412D2E"/>
    <w:rsid w:val="00413043"/>
    <w:rsid w:val="004155FE"/>
    <w:rsid w:val="0042110B"/>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4726"/>
    <w:rsid w:val="00515B2C"/>
    <w:rsid w:val="00520EEC"/>
    <w:rsid w:val="00521D27"/>
    <w:rsid w:val="00522CEA"/>
    <w:rsid w:val="00524B13"/>
    <w:rsid w:val="00525FB4"/>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006"/>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57B4"/>
    <w:rsid w:val="00576B2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97A66"/>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5449"/>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3E13"/>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0D1F"/>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3AE1"/>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3F25"/>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165"/>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23A9"/>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25F"/>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290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76553"/>
    <w:rsid w:val="00C82CF2"/>
    <w:rsid w:val="00C83AE5"/>
    <w:rsid w:val="00C83BE6"/>
    <w:rsid w:val="00C87EB3"/>
    <w:rsid w:val="00C90801"/>
    <w:rsid w:val="00C91B40"/>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78D"/>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69D9"/>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2F29"/>
    <w:rsid w:val="00DB447C"/>
    <w:rsid w:val="00DB4490"/>
    <w:rsid w:val="00DB49EC"/>
    <w:rsid w:val="00DB6800"/>
    <w:rsid w:val="00DB7F5C"/>
    <w:rsid w:val="00DC1348"/>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3157"/>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B76"/>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Flowers@acl.hh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https://www.ecfr.gov/current/title-45/subtitle-A/subchapter-A/part-75"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aret.Flowers@acl.hh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3442B-1472-4387-891A-1215A651A378}">
  <ds:schemaRefs>
    <ds:schemaRef ds:uri="http://purl.org/dc/elements/1.1/"/>
    <ds:schemaRef ds:uri="http://purl.org/dc/terms/"/>
    <ds:schemaRef ds:uri="http://purl.org/dc/dcmitype/"/>
    <ds:schemaRef ds:uri="http://schemas.microsoft.com/office/2006/documentManagement/types"/>
    <ds:schemaRef ds:uri="ea20a885-74d7-48f3-8484-9606ca1e6fc6"/>
    <ds:schemaRef ds:uri="http://schemas.microsoft.com/office/infopath/2007/PartnerControls"/>
    <ds:schemaRef ds:uri="5a4b1bcb-7f27-4b5a-8fd6-c9b520912dc4"/>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14895</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 SHIPs FAQ</dc:title>
  <dc:subject/>
  <dc:creator>Administration for Community Living</dc:creator>
  <cp:keywords/>
  <dc:description/>
  <cp:lastModifiedBy>Christine Hubbard</cp:lastModifiedBy>
  <cp:revision>10</cp:revision>
  <dcterms:created xsi:type="dcterms:W3CDTF">2022-01-13T15:25:00Z</dcterms:created>
  <dcterms:modified xsi:type="dcterms:W3CDTF">2022-01-19T18:07:00Z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