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D4ED" w14:textId="77777777" w:rsidR="004B1950" w:rsidRPr="004B1950" w:rsidRDefault="004B1950" w:rsidP="00FB0C8A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4B1950">
        <w:rPr>
          <w:rFonts w:ascii="Arial" w:eastAsia="Times New Roman" w:hAnsi="Arial" w:cs="Arial"/>
          <w:color w:val="000000"/>
          <w:u w:val="single"/>
        </w:rPr>
        <w:t xml:space="preserve">Malnutrition Toolkit Survey </w:t>
      </w:r>
    </w:p>
    <w:p w14:paraId="5A0C373A" w14:textId="6401D5AA" w:rsidR="00FB0C8A" w:rsidRPr="00FB0C8A" w:rsidRDefault="008D3DDB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30CFF" w:rsidRPr="008D3DDB">
          <w:rPr>
            <w:rStyle w:val="Hyperlink"/>
            <w:rFonts w:ascii="Arial" w:eastAsia="Times New Roman" w:hAnsi="Arial" w:cs="Arial"/>
          </w:rPr>
          <w:t>C</w:t>
        </w:r>
        <w:r w:rsidR="00FB0C8A" w:rsidRPr="008D3DDB">
          <w:rPr>
            <w:rStyle w:val="Hyperlink"/>
            <w:rFonts w:ascii="Arial" w:eastAsia="Times New Roman" w:hAnsi="Arial" w:cs="Arial"/>
          </w:rPr>
          <w:t>arroll</w:t>
        </w:r>
      </w:hyperlink>
      <w:r w:rsidR="00FB0C8A" w:rsidRPr="00FB0C8A">
        <w:rPr>
          <w:rFonts w:ascii="Arial" w:eastAsia="Times New Roman" w:hAnsi="Arial" w:cs="Arial"/>
          <w:color w:val="000000"/>
        </w:rPr>
        <w:t xml:space="preserve"> </w:t>
      </w:r>
    </w:p>
    <w:p w14:paraId="21AF8F94" w14:textId="3F37AC43" w:rsidR="00FB0C8A" w:rsidRPr="00FB0C8A" w:rsidRDefault="008D3DDB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B0C8A" w:rsidRPr="008D3DDB">
          <w:rPr>
            <w:rStyle w:val="Hyperlink"/>
            <w:rFonts w:ascii="Arial" w:eastAsia="Times New Roman" w:hAnsi="Arial" w:cs="Arial"/>
          </w:rPr>
          <w:t>MAC</w:t>
        </w:r>
      </w:hyperlink>
      <w:r w:rsidR="00FB0C8A" w:rsidRPr="00FB0C8A">
        <w:rPr>
          <w:rFonts w:ascii="Arial" w:eastAsia="Times New Roman" w:hAnsi="Arial" w:cs="Arial"/>
          <w:color w:val="000000"/>
        </w:rPr>
        <w:t xml:space="preserve"> </w:t>
      </w:r>
    </w:p>
    <w:p w14:paraId="6723DCA2" w14:textId="473C1D4D" w:rsidR="00FB0C8A" w:rsidRPr="00FB0C8A" w:rsidRDefault="008D3DDB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B0C8A" w:rsidRPr="008D3DDB">
          <w:rPr>
            <w:rStyle w:val="Hyperlink"/>
            <w:rFonts w:ascii="Arial" w:eastAsia="Times New Roman" w:hAnsi="Arial" w:cs="Arial"/>
          </w:rPr>
          <w:t>Baltimore</w:t>
        </w:r>
      </w:hyperlink>
      <w:r w:rsidR="00FB0C8A" w:rsidRPr="00FB0C8A">
        <w:rPr>
          <w:rFonts w:ascii="Arial" w:eastAsia="Times New Roman" w:hAnsi="Arial" w:cs="Arial"/>
          <w:color w:val="000000"/>
        </w:rPr>
        <w:t xml:space="preserve"> </w:t>
      </w:r>
    </w:p>
    <w:p w14:paraId="65D411B5" w14:textId="67B79EB5" w:rsidR="00FB0C8A" w:rsidRPr="00FB0C8A" w:rsidRDefault="008D3DDB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B0C8A" w:rsidRPr="008D3DDB">
          <w:rPr>
            <w:rStyle w:val="Hyperlink"/>
            <w:rFonts w:ascii="Arial" w:eastAsia="Times New Roman" w:hAnsi="Arial" w:cs="Arial"/>
          </w:rPr>
          <w:t>Washington</w:t>
        </w:r>
      </w:hyperlink>
      <w:r w:rsidR="00FB0C8A" w:rsidRPr="00FB0C8A">
        <w:rPr>
          <w:rFonts w:ascii="Arial" w:eastAsia="Times New Roman" w:hAnsi="Arial" w:cs="Arial"/>
          <w:color w:val="000000"/>
        </w:rPr>
        <w:t xml:space="preserve"> </w:t>
      </w:r>
    </w:p>
    <w:p w14:paraId="13B84B50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DE786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 xml:space="preserve">INTRO: Please review the Malnutrition Toolkit prior to filling out this survey. You should also have the toolkit available and be able to reference it section-by- section as you respond to this survey. </w:t>
      </w:r>
    </w:p>
    <w:p w14:paraId="1C17C0A5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63FEC" w14:textId="77777777" w:rsidR="00FB0C8A" w:rsidRPr="00FB0C8A" w:rsidRDefault="00FB0C8A" w:rsidP="00030CFF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Your name</w:t>
      </w:r>
    </w:p>
    <w:p w14:paraId="600F3399" w14:textId="77777777" w:rsidR="00030CFF" w:rsidRDefault="00030CFF" w:rsidP="00030CFF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Select your AAA</w:t>
      </w:r>
    </w:p>
    <w:p w14:paraId="423B5FE1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Baltimore City</w:t>
      </w:r>
    </w:p>
    <w:p w14:paraId="7ADA18C5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Carroll County</w:t>
      </w:r>
    </w:p>
    <w:p w14:paraId="1BF53C33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MAC</w:t>
      </w:r>
    </w:p>
    <w:p w14:paraId="2A13231B" w14:textId="77777777" w:rsidR="00FB0C8A" w:rsidRPr="00FB0C8A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Washington County</w:t>
      </w:r>
    </w:p>
    <w:p w14:paraId="3B368D96" w14:textId="77777777" w:rsidR="00030CFF" w:rsidRDefault="00FB0C8A" w:rsidP="00030CFF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Select your position/role in your AAA? (select all that apply)</w:t>
      </w:r>
    </w:p>
    <w:p w14:paraId="36E297F9" w14:textId="77777777" w:rsidR="00FB0C8A" w:rsidRPr="00030CFF" w:rsidRDefault="00030CFF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E</w:t>
      </w:r>
      <w:r w:rsidR="00FB0C8A" w:rsidRPr="00030CFF">
        <w:rPr>
          <w:rFonts w:ascii="Arial" w:eastAsia="Times New Roman" w:hAnsi="Arial" w:cs="Arial"/>
          <w:color w:val="000000"/>
        </w:rPr>
        <w:t>xecutive Director</w:t>
      </w:r>
    </w:p>
    <w:p w14:paraId="2DECF530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MAP</w:t>
      </w:r>
    </w:p>
    <w:p w14:paraId="76870215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Nutrition</w:t>
      </w:r>
    </w:p>
    <w:p w14:paraId="3467E30E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Health Promotion</w:t>
      </w:r>
    </w:p>
    <w:p w14:paraId="107E5AA5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SHIP</w:t>
      </w:r>
    </w:p>
    <w:p w14:paraId="5A681527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Senior Care</w:t>
      </w:r>
    </w:p>
    <w:p w14:paraId="66004F42" w14:textId="77777777" w:rsidR="00FB0C8A" w:rsidRP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Other</w:t>
      </w:r>
    </w:p>
    <w:p w14:paraId="34ED8BDE" w14:textId="77777777" w:rsidR="00FB0C8A" w:rsidRPr="003E60FE" w:rsidRDefault="00FB0C8A" w:rsidP="003E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FE">
        <w:rPr>
          <w:rFonts w:ascii="Arial" w:eastAsia="Times New Roman" w:hAnsi="Arial" w:cs="Arial"/>
          <w:color w:val="000000"/>
        </w:rPr>
        <w:t>Rationale for Community-Based Interventions (pages 3-5)</w:t>
      </w:r>
    </w:p>
    <w:p w14:paraId="181B84EA" w14:textId="77777777" w:rsid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Please review the risk factors for malnutrition listed in this section. How often do you interact with individuals who have one or more risk factors for malnutrition? </w:t>
      </w:r>
    </w:p>
    <w:p w14:paraId="72C6C080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Never</w:t>
      </w:r>
    </w:p>
    <w:p w14:paraId="4DD3D0E1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Rarely</w:t>
      </w:r>
    </w:p>
    <w:p w14:paraId="5201349C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Sometimes</w:t>
      </w:r>
    </w:p>
    <w:p w14:paraId="134C1B97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Fairly often</w:t>
      </w:r>
    </w:p>
    <w:p w14:paraId="69CB3E4E" w14:textId="77777777" w:rsidR="00FB0C8A" w:rsidRPr="00FB0C8A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 xml:space="preserve">Frequently </w:t>
      </w:r>
    </w:p>
    <w:p w14:paraId="352216FF" w14:textId="77777777" w:rsidR="00FB0C8A" w:rsidRP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Malnutrition can lead to...? (Check all that apply)</w:t>
      </w:r>
    </w:p>
    <w:p w14:paraId="77D8F43F" w14:textId="77777777" w:rsidR="00FB0C8A" w:rsidRPr="00FB0C8A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Increased healthcare costs</w:t>
      </w:r>
    </w:p>
    <w:p w14:paraId="591F1D41" w14:textId="77777777" w:rsidR="00FB0C8A" w:rsidRPr="00FB0C8A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 xml:space="preserve">Increased risk of falls </w:t>
      </w:r>
    </w:p>
    <w:p w14:paraId="19B236EF" w14:textId="77777777" w:rsidR="00FB0C8A" w:rsidRPr="00FB0C8A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>Increased hospital readmission rates  </w:t>
      </w:r>
    </w:p>
    <w:p w14:paraId="64F22D03" w14:textId="77777777" w:rsidR="00030CFF" w:rsidRDefault="00FB0C8A" w:rsidP="00030CFF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0C8A">
        <w:rPr>
          <w:rFonts w:ascii="Arial" w:eastAsia="Times New Roman" w:hAnsi="Arial" w:cs="Arial"/>
          <w:color w:val="000000"/>
        </w:rPr>
        <w:t xml:space="preserve">Loss of independence and frailty </w:t>
      </w:r>
    </w:p>
    <w:p w14:paraId="39B5C327" w14:textId="77777777" w:rsid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Social determinants of health are associ</w:t>
      </w:r>
      <w:r w:rsidR="00030CFF">
        <w:rPr>
          <w:rFonts w:ascii="Arial" w:eastAsia="Times New Roman" w:hAnsi="Arial" w:cs="Arial"/>
          <w:color w:val="000000"/>
        </w:rPr>
        <w:t>ated with risk for malnutrition.</w:t>
      </w:r>
    </w:p>
    <w:p w14:paraId="0D0C7AB3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True</w:t>
      </w:r>
    </w:p>
    <w:p w14:paraId="32CBDC1A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False</w:t>
      </w:r>
    </w:p>
    <w:p w14:paraId="51C79854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>Step 1: Implement Validated Screening Tools (pages 12-14)</w:t>
      </w:r>
    </w:p>
    <w:p w14:paraId="712BA1E8" w14:textId="77777777" w:rsid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Why should AAAs screen clients for malnut</w:t>
      </w:r>
      <w:r w:rsidR="00030CFF">
        <w:rPr>
          <w:rFonts w:ascii="Arial" w:eastAsia="Times New Roman" w:hAnsi="Arial" w:cs="Arial"/>
          <w:color w:val="000000"/>
        </w:rPr>
        <w:t xml:space="preserve">rition and other health risks? </w:t>
      </w:r>
    </w:p>
    <w:p w14:paraId="31EF47DB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To help heal the condition(s) and allow older adults to remain in the community.</w:t>
      </w:r>
    </w:p>
    <w:p w14:paraId="43A458BA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To make the most appropriate referrals clients need to improve t</w:t>
      </w:r>
      <w:r w:rsidR="00030CFF">
        <w:rPr>
          <w:rFonts w:ascii="Arial" w:eastAsia="Times New Roman" w:hAnsi="Arial" w:cs="Arial"/>
          <w:color w:val="000000"/>
        </w:rPr>
        <w:t>heir physical and mental health.</w:t>
      </w:r>
    </w:p>
    <w:p w14:paraId="12ECABF1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Because AAAs have services that address the conditions screened for, and we refer clients to medical experts in addition to the community supports we offer.</w:t>
      </w:r>
    </w:p>
    <w:p w14:paraId="1C8D0442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All of the above.</w:t>
      </w:r>
    </w:p>
    <w:p w14:paraId="68E92B4B" w14:textId="77777777" w:rsid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What screening tools does your AAA already use? (Check all that apply)</w:t>
      </w:r>
    </w:p>
    <w:p w14:paraId="542EDBD9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Level One Screen</w:t>
      </w:r>
    </w:p>
    <w:p w14:paraId="24B4FA7C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DETERMINE checklist</w:t>
      </w:r>
    </w:p>
    <w:p w14:paraId="4DFA3B0A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lastRenderedPageBreak/>
        <w:t>HDM Priority Screening</w:t>
      </w:r>
    </w:p>
    <w:p w14:paraId="13B7E03A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Other: Fill in</w:t>
      </w:r>
    </w:p>
    <w:p w14:paraId="1021D2A3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>Step 2: Address Root Causes (pages 15-17)</w:t>
      </w:r>
    </w:p>
    <w:p w14:paraId="7C9A6837" w14:textId="77777777" w:rsidR="00030CFF" w:rsidRDefault="00FB0C8A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Look at the chart provided in this section. Please list other services/programs that you offer that are not listed to address social determinants of health?</w:t>
      </w:r>
    </w:p>
    <w:p w14:paraId="4A9CFE3D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Food and Nutrition: Fill in</w:t>
      </w:r>
    </w:p>
    <w:p w14:paraId="03D25889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Housing: Fill in</w:t>
      </w:r>
    </w:p>
    <w:p w14:paraId="379B223D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Transportation: Fill in</w:t>
      </w:r>
    </w:p>
    <w:p w14:paraId="557D46EA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Financial: Fill in </w:t>
      </w:r>
    </w:p>
    <w:p w14:paraId="42166729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Utilities: Fill in</w:t>
      </w:r>
    </w:p>
    <w:p w14:paraId="708055CD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Personal Safety: Fill in </w:t>
      </w:r>
    </w:p>
    <w:p w14:paraId="06688560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In-Home Care: Fill in</w:t>
      </w:r>
    </w:p>
    <w:p w14:paraId="72D15690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Social Supports: Fill in</w:t>
      </w:r>
    </w:p>
    <w:p w14:paraId="63F2D656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Mental Health: Fill in</w:t>
      </w:r>
    </w:p>
    <w:p w14:paraId="76157D2D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Health Care Referral: Fill in</w:t>
      </w:r>
    </w:p>
    <w:p w14:paraId="317022AE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Employment: Fill in</w:t>
      </w:r>
    </w:p>
    <w:p w14:paraId="35EF4674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Health Education: Fill in </w:t>
      </w:r>
    </w:p>
    <w:p w14:paraId="376E906E" w14:textId="77777777" w:rsidR="00030CFF" w:rsidRDefault="00FB0C8A" w:rsidP="0003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>Step 3: Monitor Client Progress and Quality of Services (pages 18-21)</w:t>
      </w:r>
    </w:p>
    <w:p w14:paraId="27A79FF5" w14:textId="77777777" w:rsidR="00030CFF" w:rsidRPr="00030CFF" w:rsidRDefault="003E60FE" w:rsidP="003E60FE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B0C8A" w:rsidRPr="00030CFF">
        <w:rPr>
          <w:rFonts w:ascii="Arial" w:eastAsia="Times New Roman" w:hAnsi="Arial" w:cs="Arial"/>
          <w:color w:val="000000"/>
          <w:shd w:val="clear" w:color="auto" w:fill="FFFFFF"/>
        </w:rPr>
        <w:t>Why is it important to follow up with clients? (Check all that apply)</w:t>
      </w:r>
    </w:p>
    <w:p w14:paraId="64B0453B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  <w:shd w:val="clear" w:color="auto" w:fill="FFFFFF"/>
        </w:rPr>
        <w:t>Track progress towards established goals and outcomes</w:t>
      </w:r>
    </w:p>
    <w:p w14:paraId="595CD05C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  <w:shd w:val="clear" w:color="auto" w:fill="FFFFFF"/>
        </w:rPr>
        <w:t xml:space="preserve">Provide encouragement and positive reinforcement </w:t>
      </w:r>
    </w:p>
    <w:p w14:paraId="58B230C9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  <w:shd w:val="clear" w:color="auto" w:fill="FFFFFF"/>
        </w:rPr>
        <w:t>Re-screen for continued unmet needs and additional referrals</w:t>
      </w:r>
    </w:p>
    <w:p w14:paraId="47068748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  <w:shd w:val="clear" w:color="auto" w:fill="FFFFFF"/>
        </w:rPr>
        <w:t xml:space="preserve">Ensure quality of services provided </w:t>
      </w:r>
    </w:p>
    <w:p w14:paraId="60809D16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>Professional Roles &amp; Responsibilities (pages 21-22)</w:t>
      </w:r>
    </w:p>
    <w:p w14:paraId="41173D38" w14:textId="77777777" w:rsidR="00FB0C8A" w:rsidRP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FB0C8A" w:rsidRPr="00030CFF">
        <w:rPr>
          <w:rFonts w:ascii="Arial" w:eastAsia="Times New Roman" w:hAnsi="Arial" w:cs="Arial"/>
          <w:color w:val="000000"/>
        </w:rPr>
        <w:t>Please observe your role on the chart provided. Do you fee</w:t>
      </w:r>
      <w:r w:rsidR="002D1730">
        <w:rPr>
          <w:rFonts w:ascii="Arial" w:eastAsia="Times New Roman" w:hAnsi="Arial" w:cs="Arial"/>
          <w:color w:val="000000"/>
        </w:rPr>
        <w:t xml:space="preserve">l that the suggested roles are </w:t>
      </w:r>
      <w:r w:rsidR="00FB0C8A" w:rsidRPr="00030CFF">
        <w:rPr>
          <w:rFonts w:ascii="Arial" w:eastAsia="Times New Roman" w:hAnsi="Arial" w:cs="Arial"/>
          <w:color w:val="000000"/>
        </w:rPr>
        <w:t>appropriate based on your job duties? What might you remove or add?  (Executive Director, please look at the chart overall and provide comments regarding any section). Fill in.</w:t>
      </w:r>
    </w:p>
    <w:p w14:paraId="33945A39" w14:textId="77777777" w:rsidR="00FB0C8A" w:rsidRPr="00FB0C8A" w:rsidRDefault="00FB0C8A" w:rsidP="00FB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>Strategies for Moving Forward (pages 23-29)</w:t>
      </w:r>
    </w:p>
    <w:p w14:paraId="5D55FE1E" w14:textId="77777777" w:rsid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FB0C8A" w:rsidRPr="00030CFF">
        <w:rPr>
          <w:rFonts w:ascii="Arial" w:eastAsia="Times New Roman" w:hAnsi="Arial" w:cs="Arial"/>
          <w:color w:val="000000"/>
        </w:rPr>
        <w:t>Which of the three partnership scenarios seems most feasible for your organization?</w:t>
      </w:r>
    </w:p>
    <w:p w14:paraId="4702B4B1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Partnering with insurance companies</w:t>
      </w:r>
    </w:p>
    <w:p w14:paraId="4DDAC470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Regional partnerships</w:t>
      </w:r>
    </w:p>
    <w:p w14:paraId="5CAEEA3B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Partnering with hospitals and CTOs</w:t>
      </w:r>
    </w:p>
    <w:p w14:paraId="3D5CC8B4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I’m not sure (N/A) </w:t>
      </w:r>
    </w:p>
    <w:p w14:paraId="2B8C711E" w14:textId="77777777" w:rsid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FB0C8A" w:rsidRPr="00030CFF">
        <w:rPr>
          <w:rFonts w:ascii="Arial" w:eastAsia="Times New Roman" w:hAnsi="Arial" w:cs="Arial"/>
          <w:color w:val="000000"/>
        </w:rPr>
        <w:t>Please look at the separately provided 3-page list of ICD-10 codes. Please list up to three Z codes that might fit with services you are already providing.</w:t>
      </w:r>
    </w:p>
    <w:p w14:paraId="45DC4990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Fill in </w:t>
      </w:r>
    </w:p>
    <w:p w14:paraId="2EFF05F6" w14:textId="77777777" w:rsid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>Fill in</w:t>
      </w:r>
    </w:p>
    <w:p w14:paraId="08947062" w14:textId="77777777" w:rsidR="00FB0C8A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30CFF">
        <w:rPr>
          <w:rFonts w:ascii="Arial" w:eastAsia="Times New Roman" w:hAnsi="Arial" w:cs="Arial"/>
          <w:color w:val="000000"/>
        </w:rPr>
        <w:t xml:space="preserve">Fill in </w:t>
      </w:r>
    </w:p>
    <w:p w14:paraId="41A8140D" w14:textId="77777777" w:rsidR="00030CFF" w:rsidRDefault="00FB0C8A" w:rsidP="0003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 xml:space="preserve">Appendices </w:t>
      </w:r>
    </w:p>
    <w:p w14:paraId="68161641" w14:textId="77777777" w:rsidR="00FB0C8A" w:rsidRP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FB0C8A" w:rsidRPr="00030CFF">
        <w:rPr>
          <w:rFonts w:ascii="Arial" w:eastAsia="Times New Roman" w:hAnsi="Arial" w:cs="Arial"/>
          <w:color w:val="000000"/>
        </w:rPr>
        <w:t>What is the most useful resource or section for you? What is missing? Fill in</w:t>
      </w:r>
    </w:p>
    <w:p w14:paraId="3260AC28" w14:textId="77777777" w:rsidR="00030CFF" w:rsidRDefault="00FB0C8A" w:rsidP="0003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C8A">
        <w:rPr>
          <w:rFonts w:ascii="Arial" w:eastAsia="Times New Roman" w:hAnsi="Arial" w:cs="Arial"/>
          <w:color w:val="000000"/>
        </w:rPr>
        <w:t xml:space="preserve">Overall </w:t>
      </w:r>
    </w:p>
    <w:p w14:paraId="41B94DA0" w14:textId="77777777" w:rsidR="00030CFF" w:rsidRP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FB0C8A" w:rsidRPr="00030CFF">
        <w:rPr>
          <w:rFonts w:ascii="Arial" w:eastAsia="Times New Roman" w:hAnsi="Arial" w:cs="Arial"/>
          <w:color w:val="000000"/>
        </w:rPr>
        <w:t>What pieces of the toolkit did you find most helpful and why? What suggestions do you have regarding how to improve the toolkit?</w:t>
      </w:r>
      <w:r w:rsidR="00FB0C8A" w:rsidRPr="00030CFF">
        <w:rPr>
          <w:rFonts w:ascii="Arial" w:eastAsia="Times New Roman" w:hAnsi="Arial" w:cs="Arial"/>
          <w:i/>
          <w:iCs/>
          <w:color w:val="000000"/>
        </w:rPr>
        <w:t xml:space="preserve"> </w:t>
      </w:r>
    </w:p>
    <w:p w14:paraId="7CE3DDD2" w14:textId="77777777" w:rsidR="00030CFF" w:rsidRPr="00030CFF" w:rsidRDefault="003E60FE" w:rsidP="00030C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FB0C8A" w:rsidRPr="00030CFF">
        <w:rPr>
          <w:rFonts w:ascii="Arial" w:eastAsia="Times New Roman" w:hAnsi="Arial" w:cs="Arial"/>
          <w:color w:val="000000"/>
        </w:rPr>
        <w:t>Overall, how would you rate the toolkit?</w:t>
      </w:r>
    </w:p>
    <w:p w14:paraId="4CC1B44E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</w:rPr>
        <w:t>Poor - needs a lot of work</w:t>
      </w:r>
    </w:p>
    <w:p w14:paraId="3E2EE748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</w:rPr>
        <w:t>Fair - needs quite a bit of work, but on the right track</w:t>
      </w:r>
    </w:p>
    <w:p w14:paraId="286B91EB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</w:rPr>
        <w:t xml:space="preserve">Good - almost there! </w:t>
      </w:r>
    </w:p>
    <w:p w14:paraId="41C9B944" w14:textId="77777777" w:rsidR="00030CFF" w:rsidRPr="00030CFF" w:rsidRDefault="00FB0C8A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</w:rPr>
        <w:t>Excellent - high quality, ready for sharing with AAAs</w:t>
      </w:r>
    </w:p>
    <w:p w14:paraId="72D537D2" w14:textId="77777777" w:rsidR="00FB0C8A" w:rsidRPr="00030CFF" w:rsidRDefault="00030CFF" w:rsidP="00030CFF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FF">
        <w:rPr>
          <w:rFonts w:ascii="Arial" w:eastAsia="Times New Roman" w:hAnsi="Arial" w:cs="Arial"/>
          <w:color w:val="000000"/>
        </w:rPr>
        <w:t>Comment box</w:t>
      </w:r>
    </w:p>
    <w:p w14:paraId="78CB767C" w14:textId="77777777" w:rsidR="00785C9D" w:rsidRDefault="008511C9"/>
    <w:sectPr w:rsidR="0078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27E"/>
    <w:multiLevelType w:val="multilevel"/>
    <w:tmpl w:val="F97C91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97D1F"/>
    <w:multiLevelType w:val="multilevel"/>
    <w:tmpl w:val="CE587B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3059F"/>
    <w:multiLevelType w:val="multilevel"/>
    <w:tmpl w:val="A6849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63694"/>
    <w:multiLevelType w:val="multilevel"/>
    <w:tmpl w:val="F4BC79C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CF27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426F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3D4F9E"/>
    <w:multiLevelType w:val="multilevel"/>
    <w:tmpl w:val="688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B10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F418EB"/>
    <w:multiLevelType w:val="multilevel"/>
    <w:tmpl w:val="3AB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92908"/>
    <w:multiLevelType w:val="multilevel"/>
    <w:tmpl w:val="B178F5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84802"/>
    <w:multiLevelType w:val="multilevel"/>
    <w:tmpl w:val="82346B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D7146"/>
    <w:multiLevelType w:val="multilevel"/>
    <w:tmpl w:val="B52A80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C4CFB"/>
    <w:multiLevelType w:val="multilevel"/>
    <w:tmpl w:val="2334C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2504BF"/>
    <w:multiLevelType w:val="multilevel"/>
    <w:tmpl w:val="80548B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5"/>
  </w:num>
  <w:num w:numId="28">
    <w:abstractNumId w:val="4"/>
  </w:num>
  <w:num w:numId="29">
    <w:abstractNumId w:val="7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8A"/>
    <w:rsid w:val="00030CFF"/>
    <w:rsid w:val="002B5FCE"/>
    <w:rsid w:val="002D1730"/>
    <w:rsid w:val="003E60FE"/>
    <w:rsid w:val="004B1950"/>
    <w:rsid w:val="00717079"/>
    <w:rsid w:val="008511C9"/>
    <w:rsid w:val="008D3DDB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9ED8"/>
  <w15:chartTrackingRefBased/>
  <w15:docId w15:val="{DD04EE55-F2E1-4743-BD63-0DEC016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0C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HFSQ9W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FNR2G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HFXPQH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HFM6M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6EEB7-61CE-48A8-AEDD-1397C78BD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C73B8-AD5A-4B6C-9B96-23700937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C06B-2CF4-413F-991E-0FF6F673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Malnutrition Pathway Survey</dc:title>
  <dc:subject/>
  <dc:creator>Windows User</dc:creator>
  <cp:keywords/>
  <dc:description/>
  <cp:lastModifiedBy>Sarah Kinder</cp:lastModifiedBy>
  <cp:revision>7</cp:revision>
  <dcterms:created xsi:type="dcterms:W3CDTF">2019-03-28T12:47:00Z</dcterms:created>
  <dcterms:modified xsi:type="dcterms:W3CDTF">2021-12-23T16:05:00Z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