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87ED" w14:textId="1B549107" w:rsidR="00D1652F" w:rsidRDefault="00D1652F" w:rsidP="00D1652F">
      <w:pPr>
        <w:pStyle w:val="Head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noProof/>
          <w:sz w:val="32"/>
          <w:szCs w:val="32"/>
        </w:rPr>
        <w:drawing>
          <wp:inline distT="0" distB="0" distL="0" distR="0" wp14:anchorId="164C6BD3" wp14:editId="0CD12C90">
            <wp:extent cx="2674620" cy="501492"/>
            <wp:effectExtent l="0" t="0" r="0" b="0"/>
            <wp:docPr id="2" name="Picture 2" descr="Nutrition and Aging Resource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trition and Aging Resource Cente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213" cy="50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E6021" w14:textId="77777777" w:rsidR="00D1652F" w:rsidRDefault="00D1652F" w:rsidP="00D1652F">
      <w:pPr>
        <w:pStyle w:val="Header"/>
        <w:rPr>
          <w:rFonts w:ascii="Arial Narrow" w:hAnsi="Arial Narrow"/>
          <w:b/>
          <w:bCs/>
          <w:sz w:val="32"/>
          <w:szCs w:val="32"/>
        </w:rPr>
      </w:pPr>
    </w:p>
    <w:p w14:paraId="0E1DA167" w14:textId="6077B23C" w:rsidR="00290F83" w:rsidRPr="006F2EBE" w:rsidRDefault="00290F83" w:rsidP="006F2EBE">
      <w:pPr>
        <w:pStyle w:val="Heading1"/>
      </w:pPr>
      <w:r w:rsidRPr="006F2EBE">
        <w:t>Common Choice Foods vs. Nutrient Dense Foods*</w:t>
      </w:r>
    </w:p>
    <w:p w14:paraId="0FC5F451" w14:textId="254F9CBC" w:rsidR="00290F83" w:rsidRPr="00290F83" w:rsidRDefault="005E774F" w:rsidP="00290F83">
      <w:pPr>
        <w:pStyle w:val="Caption"/>
        <w:keepNext/>
        <w:jc w:val="center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6060CE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Ingredients</w:t>
      </w:r>
    </w:p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3660"/>
        <w:gridCol w:w="3660"/>
        <w:gridCol w:w="3660"/>
      </w:tblGrid>
      <w:tr w:rsidR="00290F83" w:rsidRPr="009C0F25" w14:paraId="51F510EE" w14:textId="77777777" w:rsidTr="003C48FA">
        <w:trPr>
          <w:cantSplit/>
          <w:tblHeader/>
          <w:jc w:val="center"/>
        </w:trPr>
        <w:tc>
          <w:tcPr>
            <w:tcW w:w="3660" w:type="dxa"/>
            <w:shd w:val="clear" w:color="auto" w:fill="FEE9E2"/>
          </w:tcPr>
          <w:p w14:paraId="32682A70" w14:textId="77777777" w:rsidR="00290F83" w:rsidRPr="002A3538" w:rsidRDefault="00290F83" w:rsidP="003C48F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Common Choice </w:t>
            </w:r>
          </w:p>
        </w:tc>
        <w:tc>
          <w:tcPr>
            <w:tcW w:w="3660" w:type="dxa"/>
            <w:shd w:val="clear" w:color="auto" w:fill="E7FFEA"/>
          </w:tcPr>
          <w:p w14:paraId="6130E26D" w14:textId="77777777" w:rsidR="00290F83" w:rsidRPr="002A3538" w:rsidRDefault="00290F83" w:rsidP="003C48F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Nutrient Dense Choice </w:t>
            </w:r>
          </w:p>
        </w:tc>
        <w:tc>
          <w:tcPr>
            <w:tcW w:w="3660" w:type="dxa"/>
          </w:tcPr>
          <w:p w14:paraId="2B6B6456" w14:textId="77777777" w:rsidR="00290F83" w:rsidRPr="002A3538" w:rsidRDefault="00290F83" w:rsidP="003C48F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3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Why? </w:t>
            </w:r>
          </w:p>
        </w:tc>
      </w:tr>
      <w:tr w:rsidR="00290F83" w:rsidRPr="009C0F25" w14:paraId="3B25051B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4197648F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White rice, white bread, white pasta</w:t>
            </w:r>
          </w:p>
        </w:tc>
        <w:tc>
          <w:tcPr>
            <w:tcW w:w="3660" w:type="dxa"/>
            <w:shd w:val="clear" w:color="auto" w:fill="E7FFEA"/>
          </w:tcPr>
          <w:p w14:paraId="67F9A394" w14:textId="185CFF70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3D5C5B2">
              <w:rPr>
                <w:rFonts w:ascii="Arial" w:hAnsi="Arial" w:cs="Arial"/>
                <w:sz w:val="24"/>
                <w:szCs w:val="24"/>
              </w:rPr>
              <w:t>Brown rice, whole-grain bread, whole-grain pasta</w:t>
            </w:r>
          </w:p>
        </w:tc>
        <w:tc>
          <w:tcPr>
            <w:tcW w:w="3660" w:type="dxa"/>
          </w:tcPr>
          <w:p w14:paraId="6F05589A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Reduce refined grain intake and increase dietary fiber </w:t>
            </w:r>
            <w:r>
              <w:rPr>
                <w:rFonts w:ascii="Arial" w:hAnsi="Arial" w:cs="Arial"/>
                <w:sz w:val="24"/>
                <w:szCs w:val="24"/>
              </w:rPr>
              <w:t>intake</w:t>
            </w:r>
          </w:p>
        </w:tc>
      </w:tr>
      <w:tr w:rsidR="00290F83" w:rsidRPr="009C0F25" w14:paraId="0D73BF51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1641ABB6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Yogurt</w:t>
            </w:r>
          </w:p>
        </w:tc>
        <w:tc>
          <w:tcPr>
            <w:tcW w:w="3660" w:type="dxa"/>
            <w:shd w:val="clear" w:color="auto" w:fill="E7FFEA"/>
          </w:tcPr>
          <w:p w14:paraId="706522DB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Plain, low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A3538">
              <w:rPr>
                <w:rFonts w:ascii="Arial" w:hAnsi="Arial" w:cs="Arial"/>
                <w:sz w:val="24"/>
                <w:szCs w:val="24"/>
              </w:rPr>
              <w:t xml:space="preserve">fat yogurt with added fruit </w:t>
            </w:r>
          </w:p>
        </w:tc>
        <w:tc>
          <w:tcPr>
            <w:tcW w:w="3660" w:type="dxa"/>
          </w:tcPr>
          <w:p w14:paraId="72F71F2C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Decrease fat and added sugar intake</w:t>
            </w:r>
          </w:p>
        </w:tc>
      </w:tr>
      <w:tr w:rsidR="00290F83" w:rsidRPr="009C0F25" w14:paraId="18ADEBD3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2C7F424C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Butter</w:t>
            </w:r>
          </w:p>
        </w:tc>
        <w:tc>
          <w:tcPr>
            <w:tcW w:w="3660" w:type="dxa"/>
            <w:shd w:val="clear" w:color="auto" w:fill="E7FFEA"/>
          </w:tcPr>
          <w:p w14:paraId="291F161B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Vegetable oil</w:t>
            </w:r>
          </w:p>
        </w:tc>
        <w:tc>
          <w:tcPr>
            <w:tcW w:w="3660" w:type="dxa"/>
          </w:tcPr>
          <w:p w14:paraId="289FE200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Decrease saturated fat intake</w:t>
            </w:r>
          </w:p>
        </w:tc>
      </w:tr>
      <w:tr w:rsidR="00290F83" w:rsidRPr="009C0F25" w14:paraId="0C99DDBF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633CBE9D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2% milk</w:t>
            </w:r>
          </w:p>
        </w:tc>
        <w:tc>
          <w:tcPr>
            <w:tcW w:w="3660" w:type="dxa"/>
            <w:shd w:val="clear" w:color="auto" w:fill="E7FFEA"/>
          </w:tcPr>
          <w:p w14:paraId="2C697962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Low-fat milk</w:t>
            </w:r>
          </w:p>
        </w:tc>
        <w:tc>
          <w:tcPr>
            <w:tcW w:w="3660" w:type="dxa"/>
          </w:tcPr>
          <w:p w14:paraId="6562711A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Decrease fat intake </w:t>
            </w:r>
          </w:p>
        </w:tc>
      </w:tr>
      <w:tr w:rsidR="00290F83" w:rsidRPr="009C0F25" w14:paraId="59197A58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05DCA010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Beef ribs</w:t>
            </w:r>
          </w:p>
        </w:tc>
        <w:tc>
          <w:tcPr>
            <w:tcW w:w="3660" w:type="dxa"/>
            <w:shd w:val="clear" w:color="auto" w:fill="E7FFEA"/>
          </w:tcPr>
          <w:p w14:paraId="7BF537B6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Lean ground beef</w:t>
            </w:r>
          </w:p>
        </w:tc>
        <w:tc>
          <w:tcPr>
            <w:tcW w:w="3660" w:type="dxa"/>
          </w:tcPr>
          <w:p w14:paraId="09674046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Decrease fat intake </w:t>
            </w:r>
          </w:p>
        </w:tc>
      </w:tr>
      <w:tr w:rsidR="00290F83" w:rsidRPr="009C0F25" w14:paraId="2EB0D499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417775A9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Smoked, salted, or canned meats, poultry, and seafood</w:t>
            </w:r>
          </w:p>
        </w:tc>
        <w:tc>
          <w:tcPr>
            <w:tcW w:w="3660" w:type="dxa"/>
            <w:shd w:val="clear" w:color="auto" w:fill="E7FFEA"/>
          </w:tcPr>
          <w:p w14:paraId="1EE99942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Unprocessed meats, poultry, and seafood with no added salt</w:t>
            </w:r>
          </w:p>
        </w:tc>
        <w:tc>
          <w:tcPr>
            <w:tcW w:w="3660" w:type="dxa"/>
          </w:tcPr>
          <w:p w14:paraId="02A929AF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Decrease sodium intake </w:t>
            </w:r>
          </w:p>
        </w:tc>
      </w:tr>
      <w:tr w:rsidR="00290F83" w:rsidRPr="009C0F25" w14:paraId="03209D4B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50D8CA00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Salt</w:t>
            </w:r>
          </w:p>
        </w:tc>
        <w:tc>
          <w:tcPr>
            <w:tcW w:w="3660" w:type="dxa"/>
            <w:shd w:val="clear" w:color="auto" w:fill="E7FFEA"/>
          </w:tcPr>
          <w:p w14:paraId="27CA395E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Herbs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2A35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A3538">
              <w:rPr>
                <w:rFonts w:ascii="Arial" w:hAnsi="Arial" w:cs="Arial"/>
                <w:sz w:val="24"/>
                <w:szCs w:val="24"/>
              </w:rPr>
              <w:t>pices</w:t>
            </w:r>
          </w:p>
        </w:tc>
        <w:tc>
          <w:tcPr>
            <w:tcW w:w="3660" w:type="dxa"/>
          </w:tcPr>
          <w:p w14:paraId="14079D0C" w14:textId="77777777" w:rsidR="00290F83" w:rsidRPr="002A3538" w:rsidRDefault="00290F83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Decrease sodium intake </w:t>
            </w:r>
          </w:p>
        </w:tc>
      </w:tr>
    </w:tbl>
    <w:p w14:paraId="109AF54C" w14:textId="77777777" w:rsidR="00026A50" w:rsidRPr="003C50EB" w:rsidRDefault="00026A50" w:rsidP="00290F83">
      <w:pPr>
        <w:pStyle w:val="Caption"/>
        <w:keepNext/>
        <w:rPr>
          <w:color w:val="auto"/>
        </w:rPr>
      </w:pPr>
    </w:p>
    <w:p w14:paraId="259D9EAE" w14:textId="77777777" w:rsidR="003C48FA" w:rsidRDefault="00424995" w:rsidP="00026A50">
      <w:pPr>
        <w:pStyle w:val="Caption"/>
        <w:keepNext/>
        <w:jc w:val="center"/>
        <w:rPr>
          <w:color w:val="auto"/>
          <w:sz w:val="24"/>
          <w:szCs w:val="24"/>
        </w:rPr>
      </w:pPr>
      <w:r w:rsidRPr="003C50EB">
        <w:rPr>
          <w:color w:val="auto"/>
          <w:sz w:val="24"/>
          <w:szCs w:val="24"/>
        </w:rPr>
        <w:t>*Cultural and participant preferences should remain a priority during the menu creation process</w:t>
      </w:r>
    </w:p>
    <w:p w14:paraId="50C978E9" w14:textId="5C305703" w:rsidR="003C48FA" w:rsidRPr="003C48FA" w:rsidRDefault="003C48FA" w:rsidP="003C48FA">
      <w:pPr>
        <w:rPr>
          <w:i/>
          <w:iCs/>
          <w:color w:val="44546A" w:themeColor="text2"/>
          <w:sz w:val="24"/>
          <w:szCs w:val="24"/>
        </w:rPr>
      </w:pPr>
      <w:r>
        <w:rPr>
          <w:sz w:val="24"/>
          <w:szCs w:val="24"/>
        </w:rPr>
        <w:br w:type="page"/>
      </w:r>
    </w:p>
    <w:p w14:paraId="551559F7" w14:textId="77777777" w:rsidR="003C48FA" w:rsidRPr="006F2EBE" w:rsidRDefault="003C48FA" w:rsidP="003C48FA">
      <w:pPr>
        <w:pStyle w:val="Heading1"/>
      </w:pPr>
      <w:r w:rsidRPr="006F2EBE">
        <w:lastRenderedPageBreak/>
        <w:t>Common Choice Foods vs. Nutrient Dense Foods*</w:t>
      </w:r>
    </w:p>
    <w:p w14:paraId="604306F0" w14:textId="66848436" w:rsidR="00B7472C" w:rsidRPr="003C48FA" w:rsidRDefault="003C48FA" w:rsidP="003C48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3538">
        <w:rPr>
          <w:rFonts w:ascii="Arial" w:hAnsi="Arial" w:cs="Arial"/>
          <w:b/>
          <w:bCs/>
          <w:sz w:val="24"/>
          <w:szCs w:val="24"/>
        </w:rPr>
        <w:t>Recipes</w:t>
      </w:r>
    </w:p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3660"/>
        <w:gridCol w:w="3660"/>
        <w:gridCol w:w="3660"/>
      </w:tblGrid>
      <w:tr w:rsidR="007E6472" w:rsidRPr="002A3538" w14:paraId="46D31C3F" w14:textId="77777777" w:rsidTr="003C48FA">
        <w:trPr>
          <w:cantSplit/>
          <w:tblHeader/>
          <w:jc w:val="center"/>
        </w:trPr>
        <w:tc>
          <w:tcPr>
            <w:tcW w:w="3660" w:type="dxa"/>
            <w:shd w:val="clear" w:color="auto" w:fill="FEE9E2"/>
          </w:tcPr>
          <w:p w14:paraId="1D050701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Common Choice </w:t>
            </w:r>
          </w:p>
        </w:tc>
        <w:tc>
          <w:tcPr>
            <w:tcW w:w="3660" w:type="dxa"/>
            <w:shd w:val="clear" w:color="auto" w:fill="E7FFEA"/>
          </w:tcPr>
          <w:p w14:paraId="64EA6523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Nutrient Dense Choice </w:t>
            </w:r>
          </w:p>
        </w:tc>
        <w:tc>
          <w:tcPr>
            <w:tcW w:w="3660" w:type="dxa"/>
          </w:tcPr>
          <w:p w14:paraId="0F36DD43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Why? </w:t>
            </w:r>
          </w:p>
        </w:tc>
      </w:tr>
      <w:tr w:rsidR="007E6472" w:rsidRPr="002A3538" w14:paraId="1CAB91DD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2BEF6C9D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Brownie </w:t>
            </w:r>
          </w:p>
        </w:tc>
        <w:tc>
          <w:tcPr>
            <w:tcW w:w="3660" w:type="dxa"/>
            <w:shd w:val="clear" w:color="auto" w:fill="E7FFEA"/>
          </w:tcPr>
          <w:p w14:paraId="1B2680B4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Angel food cake </w:t>
            </w:r>
          </w:p>
        </w:tc>
        <w:tc>
          <w:tcPr>
            <w:tcW w:w="3660" w:type="dxa"/>
          </w:tcPr>
          <w:p w14:paraId="2F243FAD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Decrease fat intake </w:t>
            </w:r>
          </w:p>
        </w:tc>
      </w:tr>
      <w:tr w:rsidR="007E6472" w:rsidRPr="002A3538" w14:paraId="6BF6FFEA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7D077FBB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Fried chicken</w:t>
            </w:r>
          </w:p>
        </w:tc>
        <w:tc>
          <w:tcPr>
            <w:tcW w:w="3660" w:type="dxa"/>
            <w:shd w:val="clear" w:color="auto" w:fill="E7FFEA"/>
          </w:tcPr>
          <w:p w14:paraId="23BC2ED5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Grilled chicken breast</w:t>
            </w:r>
          </w:p>
        </w:tc>
        <w:tc>
          <w:tcPr>
            <w:tcW w:w="3660" w:type="dxa"/>
          </w:tcPr>
          <w:p w14:paraId="055D6BA3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Decrease fat intake </w:t>
            </w:r>
          </w:p>
        </w:tc>
      </w:tr>
      <w:tr w:rsidR="007E6472" w:rsidRPr="002A3538" w14:paraId="0EA71526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7DC49A95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Regular hamburger bun with beef patty </w:t>
            </w:r>
          </w:p>
        </w:tc>
        <w:tc>
          <w:tcPr>
            <w:tcW w:w="3660" w:type="dxa"/>
            <w:shd w:val="clear" w:color="auto" w:fill="E7FFEA"/>
          </w:tcPr>
          <w:p w14:paraId="7A6B3997" w14:textId="42C01C51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3D5C5B2">
              <w:rPr>
                <w:rFonts w:ascii="Arial" w:hAnsi="Arial" w:cs="Arial"/>
                <w:sz w:val="24"/>
                <w:szCs w:val="24"/>
              </w:rPr>
              <w:t>Whole</w:t>
            </w:r>
            <w:r w:rsidR="76F71064" w:rsidRPr="03D5C5B2">
              <w:rPr>
                <w:rFonts w:ascii="Arial" w:hAnsi="Arial" w:cs="Arial"/>
                <w:sz w:val="24"/>
                <w:szCs w:val="24"/>
              </w:rPr>
              <w:t>-</w:t>
            </w:r>
            <w:r w:rsidRPr="03D5C5B2">
              <w:rPr>
                <w:rFonts w:ascii="Arial" w:hAnsi="Arial" w:cs="Arial"/>
                <w:sz w:val="24"/>
                <w:szCs w:val="24"/>
              </w:rPr>
              <w:t xml:space="preserve">grain bun with grilled chicken patty </w:t>
            </w:r>
          </w:p>
        </w:tc>
        <w:tc>
          <w:tcPr>
            <w:tcW w:w="3660" w:type="dxa"/>
          </w:tcPr>
          <w:p w14:paraId="7E8D529C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Increase dietary fiber </w:t>
            </w:r>
            <w:r>
              <w:rPr>
                <w:rFonts w:ascii="Arial" w:hAnsi="Arial" w:cs="Arial"/>
                <w:sz w:val="24"/>
                <w:szCs w:val="24"/>
              </w:rPr>
              <w:t>intake and</w:t>
            </w:r>
            <w:r w:rsidRPr="002A3538">
              <w:rPr>
                <w:rFonts w:ascii="Arial" w:hAnsi="Arial" w:cs="Arial"/>
                <w:sz w:val="24"/>
                <w:szCs w:val="24"/>
              </w:rPr>
              <w:t xml:space="preserve"> decreas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A3538">
              <w:rPr>
                <w:rFonts w:ascii="Arial" w:hAnsi="Arial" w:cs="Arial"/>
                <w:sz w:val="24"/>
                <w:szCs w:val="24"/>
              </w:rPr>
              <w:t xml:space="preserve"> fat intake </w:t>
            </w:r>
          </w:p>
        </w:tc>
      </w:tr>
      <w:tr w:rsidR="007E6472" w:rsidRPr="002A3538" w14:paraId="2626C6C5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3AE30AA0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French f</w:t>
            </w:r>
            <w:r w:rsidRPr="002A3538">
              <w:rPr>
                <w:rFonts w:ascii="Arial" w:hAnsi="Arial" w:cs="Arial"/>
                <w:sz w:val="24"/>
                <w:szCs w:val="24"/>
              </w:rPr>
              <w:t>ries</w:t>
            </w:r>
          </w:p>
        </w:tc>
        <w:tc>
          <w:tcPr>
            <w:tcW w:w="3660" w:type="dxa"/>
            <w:shd w:val="clear" w:color="auto" w:fill="E7FFEA"/>
          </w:tcPr>
          <w:p w14:paraId="331B8254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Baked sweet potato fries </w:t>
            </w:r>
          </w:p>
        </w:tc>
        <w:tc>
          <w:tcPr>
            <w:tcW w:w="3660" w:type="dxa"/>
          </w:tcPr>
          <w:p w14:paraId="4163A110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Increases vegetable variety along with a decreased fat intake </w:t>
            </w:r>
          </w:p>
        </w:tc>
      </w:tr>
      <w:tr w:rsidR="007E6472" w:rsidRPr="002A3538" w14:paraId="6B0D16DA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38A432E2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Pasta with cream-based sauce </w:t>
            </w:r>
          </w:p>
        </w:tc>
        <w:tc>
          <w:tcPr>
            <w:tcW w:w="3660" w:type="dxa"/>
            <w:shd w:val="clear" w:color="auto" w:fill="E7FFEA"/>
          </w:tcPr>
          <w:p w14:paraId="0E40CE3D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Pasta with mixed vegetables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2A3538">
              <w:rPr>
                <w:rFonts w:ascii="Arial" w:hAnsi="Arial" w:cs="Arial"/>
                <w:sz w:val="24"/>
                <w:szCs w:val="24"/>
              </w:rPr>
              <w:t xml:space="preserve"> tomato sauce </w:t>
            </w:r>
          </w:p>
        </w:tc>
        <w:tc>
          <w:tcPr>
            <w:tcW w:w="3660" w:type="dxa"/>
          </w:tcPr>
          <w:p w14:paraId="6734AE3C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Decrease fat intake while increasing vegetable consumption </w:t>
            </w:r>
          </w:p>
        </w:tc>
      </w:tr>
      <w:tr w:rsidR="007E6472" w:rsidRPr="002A3538" w14:paraId="31E9C9EC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703287FA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Salted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2A3538">
              <w:rPr>
                <w:rFonts w:ascii="Arial" w:hAnsi="Arial" w:cs="Arial"/>
                <w:sz w:val="24"/>
                <w:szCs w:val="24"/>
              </w:rPr>
              <w:t>eg</w:t>
            </w:r>
            <w:r>
              <w:rPr>
                <w:rFonts w:ascii="Arial" w:hAnsi="Arial" w:cs="Arial"/>
                <w:sz w:val="24"/>
                <w:szCs w:val="24"/>
              </w:rPr>
              <w:t xml:space="preserve">etables </w:t>
            </w:r>
          </w:p>
        </w:tc>
        <w:tc>
          <w:tcPr>
            <w:tcW w:w="3660" w:type="dxa"/>
            <w:shd w:val="clear" w:color="auto" w:fill="E7FFEA"/>
          </w:tcPr>
          <w:p w14:paraId="5D97797B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>Seasoned veggies (not including salt)</w:t>
            </w:r>
          </w:p>
        </w:tc>
        <w:tc>
          <w:tcPr>
            <w:tcW w:w="3660" w:type="dxa"/>
          </w:tcPr>
          <w:p w14:paraId="171C40AC" w14:textId="77777777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A3538">
              <w:rPr>
                <w:rFonts w:ascii="Arial" w:hAnsi="Arial" w:cs="Arial"/>
                <w:sz w:val="24"/>
                <w:szCs w:val="24"/>
              </w:rPr>
              <w:t xml:space="preserve">Decrease sodium intake </w:t>
            </w:r>
          </w:p>
        </w:tc>
      </w:tr>
      <w:tr w:rsidR="007E6472" w:rsidRPr="002A3538" w14:paraId="37900BDF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70F4287D" w14:textId="67AA1AEF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sugar, ready</w:t>
            </w:r>
            <w:r w:rsidR="00B105A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B105A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eat cereal</w:t>
            </w:r>
          </w:p>
        </w:tc>
        <w:tc>
          <w:tcPr>
            <w:tcW w:w="3660" w:type="dxa"/>
            <w:shd w:val="clear" w:color="auto" w:fill="E7FFEA"/>
          </w:tcPr>
          <w:p w14:paraId="61C247BB" w14:textId="5F0B24D8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3D5C5B2">
              <w:rPr>
                <w:rFonts w:ascii="Arial" w:hAnsi="Arial" w:cs="Arial"/>
                <w:sz w:val="24"/>
                <w:szCs w:val="24"/>
              </w:rPr>
              <w:t>Whole</w:t>
            </w:r>
            <w:r w:rsidR="0DC970B2" w:rsidRPr="03D5C5B2">
              <w:rPr>
                <w:rFonts w:ascii="Arial" w:hAnsi="Arial" w:cs="Arial"/>
                <w:sz w:val="24"/>
                <w:szCs w:val="24"/>
              </w:rPr>
              <w:t>-</w:t>
            </w:r>
            <w:r w:rsidRPr="03D5C5B2">
              <w:rPr>
                <w:rFonts w:ascii="Arial" w:hAnsi="Arial" w:cs="Arial"/>
                <w:sz w:val="24"/>
                <w:szCs w:val="24"/>
              </w:rPr>
              <w:t>grain, fortified with vitamin B</w:t>
            </w:r>
            <w:r w:rsidR="02373E2A" w:rsidRPr="03D5C5B2">
              <w:rPr>
                <w:rFonts w:ascii="Arial" w:hAnsi="Arial" w:cs="Arial"/>
                <w:sz w:val="24"/>
                <w:szCs w:val="24"/>
              </w:rPr>
              <w:t>-</w:t>
            </w:r>
            <w:r w:rsidRPr="03D5C5B2">
              <w:rPr>
                <w:rFonts w:ascii="Arial" w:hAnsi="Arial" w:cs="Arial"/>
                <w:sz w:val="24"/>
                <w:szCs w:val="24"/>
              </w:rPr>
              <w:t>12, ready</w:t>
            </w:r>
            <w:r w:rsidR="0026205F" w:rsidRPr="03D5C5B2">
              <w:rPr>
                <w:rFonts w:ascii="Arial" w:hAnsi="Arial" w:cs="Arial"/>
                <w:sz w:val="24"/>
                <w:szCs w:val="24"/>
              </w:rPr>
              <w:t>-</w:t>
            </w:r>
            <w:r w:rsidRPr="03D5C5B2">
              <w:rPr>
                <w:rFonts w:ascii="Arial" w:hAnsi="Arial" w:cs="Arial"/>
                <w:sz w:val="24"/>
                <w:szCs w:val="24"/>
              </w:rPr>
              <w:t>to</w:t>
            </w:r>
            <w:r w:rsidR="0026205F" w:rsidRPr="03D5C5B2">
              <w:rPr>
                <w:rFonts w:ascii="Arial" w:hAnsi="Arial" w:cs="Arial"/>
                <w:sz w:val="24"/>
                <w:szCs w:val="24"/>
              </w:rPr>
              <w:t>-</w:t>
            </w:r>
            <w:r w:rsidRPr="03D5C5B2">
              <w:rPr>
                <w:rFonts w:ascii="Arial" w:hAnsi="Arial" w:cs="Arial"/>
                <w:sz w:val="24"/>
                <w:szCs w:val="24"/>
              </w:rPr>
              <w:t>eat cereal</w:t>
            </w:r>
          </w:p>
        </w:tc>
        <w:tc>
          <w:tcPr>
            <w:tcW w:w="3660" w:type="dxa"/>
          </w:tcPr>
          <w:p w14:paraId="7546C8BE" w14:textId="0F7FDCA0" w:rsidR="007E6472" w:rsidRPr="002A3538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3D5C5B2">
              <w:rPr>
                <w:rFonts w:ascii="Arial" w:hAnsi="Arial" w:cs="Arial"/>
                <w:sz w:val="24"/>
                <w:szCs w:val="24"/>
              </w:rPr>
              <w:t>Decrease added sugar intake, increase dietary fiber intake, increase vitamin B</w:t>
            </w:r>
            <w:r w:rsidR="695F6893" w:rsidRPr="03D5C5B2">
              <w:rPr>
                <w:rFonts w:ascii="Arial" w:hAnsi="Arial" w:cs="Arial"/>
                <w:sz w:val="24"/>
                <w:szCs w:val="24"/>
              </w:rPr>
              <w:t>-</w:t>
            </w:r>
            <w:r w:rsidRPr="03D5C5B2">
              <w:rPr>
                <w:rFonts w:ascii="Arial" w:hAnsi="Arial" w:cs="Arial"/>
                <w:sz w:val="24"/>
                <w:szCs w:val="24"/>
              </w:rPr>
              <w:t xml:space="preserve">12 intake </w:t>
            </w:r>
          </w:p>
        </w:tc>
      </w:tr>
      <w:tr w:rsidR="007E6472" w14:paraId="5426A14A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2C2444C0" w14:textId="77777777" w:rsidR="007E6472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Meat-based chili</w:t>
            </w:r>
          </w:p>
        </w:tc>
        <w:tc>
          <w:tcPr>
            <w:tcW w:w="3660" w:type="dxa"/>
            <w:shd w:val="clear" w:color="auto" w:fill="E7FFEA"/>
          </w:tcPr>
          <w:p w14:paraId="066E5252" w14:textId="77777777" w:rsidR="007E6472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Bean chili </w:t>
            </w:r>
          </w:p>
        </w:tc>
        <w:tc>
          <w:tcPr>
            <w:tcW w:w="3660" w:type="dxa"/>
          </w:tcPr>
          <w:p w14:paraId="5158BBBA" w14:textId="77777777" w:rsidR="007E6472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Decreased saturated fat intake, increase plant-protein intake </w:t>
            </w:r>
          </w:p>
        </w:tc>
      </w:tr>
      <w:tr w:rsidR="007E6472" w14:paraId="05961F5F" w14:textId="77777777" w:rsidTr="003C48FA">
        <w:trPr>
          <w:cantSplit/>
          <w:jc w:val="center"/>
        </w:trPr>
        <w:tc>
          <w:tcPr>
            <w:tcW w:w="3660" w:type="dxa"/>
            <w:shd w:val="clear" w:color="auto" w:fill="FEE9E2"/>
          </w:tcPr>
          <w:p w14:paraId="6906821A" w14:textId="77777777" w:rsidR="007E6472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Boiled vegetables</w:t>
            </w:r>
          </w:p>
        </w:tc>
        <w:tc>
          <w:tcPr>
            <w:tcW w:w="3660" w:type="dxa"/>
            <w:shd w:val="clear" w:color="auto" w:fill="E7FFEA"/>
          </w:tcPr>
          <w:p w14:paraId="39BA00B4" w14:textId="77777777" w:rsidR="007E6472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Roasted or steamed vegetables</w:t>
            </w:r>
          </w:p>
        </w:tc>
        <w:tc>
          <w:tcPr>
            <w:tcW w:w="3660" w:type="dxa"/>
          </w:tcPr>
          <w:p w14:paraId="2FB9CA64" w14:textId="77777777" w:rsidR="007E6472" w:rsidRDefault="007E6472" w:rsidP="003C48FA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Decrease nutrients that are lost during the cooking process</w:t>
            </w:r>
          </w:p>
        </w:tc>
      </w:tr>
    </w:tbl>
    <w:p w14:paraId="5FB37328" w14:textId="77777777" w:rsidR="00424995" w:rsidRDefault="00424995" w:rsidP="003C48FA">
      <w:pPr>
        <w:rPr>
          <w:rFonts w:ascii="Arial" w:hAnsi="Arial" w:cs="Arial"/>
          <w:b/>
          <w:bCs/>
          <w:sz w:val="24"/>
          <w:szCs w:val="24"/>
        </w:rPr>
      </w:pPr>
    </w:p>
    <w:p w14:paraId="2CDDAE02" w14:textId="4F6953BA" w:rsidR="00424995" w:rsidRPr="006060CE" w:rsidRDefault="00424995" w:rsidP="006060CE">
      <w:pPr>
        <w:jc w:val="center"/>
      </w:pPr>
      <w:r w:rsidRPr="00424995">
        <w:rPr>
          <w:i/>
          <w:iCs/>
          <w:sz w:val="24"/>
          <w:szCs w:val="24"/>
        </w:rPr>
        <w:t>*Cultural</w:t>
      </w:r>
      <w:r>
        <w:rPr>
          <w:i/>
          <w:iCs/>
          <w:sz w:val="24"/>
          <w:szCs w:val="24"/>
        </w:rPr>
        <w:t xml:space="preserve"> and participant preferences should remain a priority during the menu creation process</w:t>
      </w:r>
    </w:p>
    <w:sectPr w:rsidR="00424995" w:rsidRPr="006060CE" w:rsidSect="00D1652F">
      <w:headerReference w:type="default" r:id="rId11"/>
      <w:footerReference w:type="default" r:id="rId12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A69A" w14:textId="77777777" w:rsidR="00771757" w:rsidRDefault="00771757" w:rsidP="002A3538">
      <w:pPr>
        <w:spacing w:after="0" w:line="240" w:lineRule="auto"/>
      </w:pPr>
      <w:r>
        <w:separator/>
      </w:r>
    </w:p>
  </w:endnote>
  <w:endnote w:type="continuationSeparator" w:id="0">
    <w:p w14:paraId="37F4C100" w14:textId="77777777" w:rsidR="00771757" w:rsidRDefault="00771757" w:rsidP="002A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240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D42793" w14:textId="684AE14A" w:rsidR="00290F83" w:rsidRDefault="00290F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5BDFD" w14:textId="77777777" w:rsidR="00290F83" w:rsidRDefault="00290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B696" w14:textId="77777777" w:rsidR="00771757" w:rsidRDefault="00771757" w:rsidP="002A3538">
      <w:pPr>
        <w:spacing w:after="0" w:line="240" w:lineRule="auto"/>
      </w:pPr>
      <w:r>
        <w:separator/>
      </w:r>
    </w:p>
  </w:footnote>
  <w:footnote w:type="continuationSeparator" w:id="0">
    <w:p w14:paraId="7C384853" w14:textId="77777777" w:rsidR="00771757" w:rsidRDefault="00771757" w:rsidP="002A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C690" w14:textId="5B3FEFF2" w:rsidR="002A3538" w:rsidRPr="00D833C5" w:rsidRDefault="00290F83" w:rsidP="00290F83">
    <w:pPr>
      <w:pStyle w:val="Header"/>
      <w:ind w:left="-720"/>
      <w:rPr>
        <w:rFonts w:ascii="Arial Narrow" w:hAnsi="Arial Narrow"/>
        <w:b/>
        <w:bCs/>
        <w:sz w:val="32"/>
        <w:szCs w:val="32"/>
      </w:rPr>
    </w:pPr>
    <w:r>
      <w:rPr>
        <w:rFonts w:ascii="Arial Narrow" w:hAnsi="Arial Narrow"/>
        <w:b/>
        <w:bCs/>
        <w:noProof/>
        <w:sz w:val="32"/>
        <w:szCs w:val="32"/>
      </w:rPr>
      <w:drawing>
        <wp:inline distT="0" distB="0" distL="0" distR="0" wp14:anchorId="79E5D03E" wp14:editId="43DAF7D9">
          <wp:extent cx="2674620" cy="501492"/>
          <wp:effectExtent l="0" t="0" r="0" b="0"/>
          <wp:docPr id="1" name="Picture 1" descr="Nutrition and Aging Resource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utrition and Aging Resource Cen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213" cy="507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25"/>
    <w:rsid w:val="000222FE"/>
    <w:rsid w:val="00026A50"/>
    <w:rsid w:val="000704DC"/>
    <w:rsid w:val="0007734B"/>
    <w:rsid w:val="000861FE"/>
    <w:rsid w:val="000A0239"/>
    <w:rsid w:val="000D319E"/>
    <w:rsid w:val="001B369D"/>
    <w:rsid w:val="001B6429"/>
    <w:rsid w:val="0025227C"/>
    <w:rsid w:val="002550DA"/>
    <w:rsid w:val="0026205F"/>
    <w:rsid w:val="00290F83"/>
    <w:rsid w:val="002A3538"/>
    <w:rsid w:val="002D23F1"/>
    <w:rsid w:val="002D3BCC"/>
    <w:rsid w:val="002E1EBF"/>
    <w:rsid w:val="002E5439"/>
    <w:rsid w:val="002E73C2"/>
    <w:rsid w:val="003513C3"/>
    <w:rsid w:val="003521F0"/>
    <w:rsid w:val="00394F3A"/>
    <w:rsid w:val="003973D2"/>
    <w:rsid w:val="003B5923"/>
    <w:rsid w:val="003C1BD0"/>
    <w:rsid w:val="003C48FA"/>
    <w:rsid w:val="003C50EB"/>
    <w:rsid w:val="003F446E"/>
    <w:rsid w:val="00424995"/>
    <w:rsid w:val="00437C2F"/>
    <w:rsid w:val="0046184E"/>
    <w:rsid w:val="004D335C"/>
    <w:rsid w:val="00503EA4"/>
    <w:rsid w:val="00521BEB"/>
    <w:rsid w:val="00585EF1"/>
    <w:rsid w:val="005B4F50"/>
    <w:rsid w:val="005E774F"/>
    <w:rsid w:val="006060CE"/>
    <w:rsid w:val="00625FD5"/>
    <w:rsid w:val="006F2EBE"/>
    <w:rsid w:val="006F382F"/>
    <w:rsid w:val="007069C2"/>
    <w:rsid w:val="00726686"/>
    <w:rsid w:val="00744725"/>
    <w:rsid w:val="00771757"/>
    <w:rsid w:val="00782E8E"/>
    <w:rsid w:val="007C12D9"/>
    <w:rsid w:val="007D243F"/>
    <w:rsid w:val="007E6472"/>
    <w:rsid w:val="008314D4"/>
    <w:rsid w:val="008B270A"/>
    <w:rsid w:val="008C14BA"/>
    <w:rsid w:val="00953568"/>
    <w:rsid w:val="00957D06"/>
    <w:rsid w:val="00990C48"/>
    <w:rsid w:val="009C0F25"/>
    <w:rsid w:val="009F321E"/>
    <w:rsid w:val="00A02A3F"/>
    <w:rsid w:val="00A2277D"/>
    <w:rsid w:val="00A93294"/>
    <w:rsid w:val="00AD7F2C"/>
    <w:rsid w:val="00B105A1"/>
    <w:rsid w:val="00B3201D"/>
    <w:rsid w:val="00B7472C"/>
    <w:rsid w:val="00B92CCD"/>
    <w:rsid w:val="00BE1878"/>
    <w:rsid w:val="00C52D6C"/>
    <w:rsid w:val="00CF132B"/>
    <w:rsid w:val="00D1652F"/>
    <w:rsid w:val="00D3376B"/>
    <w:rsid w:val="00D833C5"/>
    <w:rsid w:val="00D9124F"/>
    <w:rsid w:val="00DD3A46"/>
    <w:rsid w:val="00EC2A50"/>
    <w:rsid w:val="00F301A9"/>
    <w:rsid w:val="00F508A8"/>
    <w:rsid w:val="02373E2A"/>
    <w:rsid w:val="03D5C5B2"/>
    <w:rsid w:val="0DC970B2"/>
    <w:rsid w:val="2D08C85E"/>
    <w:rsid w:val="31C2F74B"/>
    <w:rsid w:val="46BB7846"/>
    <w:rsid w:val="695F6893"/>
    <w:rsid w:val="76F7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D9C2B"/>
  <w15:chartTrackingRefBased/>
  <w15:docId w15:val="{CB7FF172-24BF-44DA-90ED-29C17BE9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25"/>
  </w:style>
  <w:style w:type="paragraph" w:styleId="Heading1">
    <w:name w:val="heading 1"/>
    <w:basedOn w:val="Header"/>
    <w:next w:val="Normal"/>
    <w:link w:val="Heading1Char"/>
    <w:uiPriority w:val="9"/>
    <w:qFormat/>
    <w:rsid w:val="006F2EBE"/>
    <w:pPr>
      <w:jc w:val="center"/>
      <w:outlineLvl w:val="0"/>
    </w:pPr>
    <w:rPr>
      <w:rFonts w:ascii="Arial Narrow" w:hAnsi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38"/>
  </w:style>
  <w:style w:type="paragraph" w:styleId="Footer">
    <w:name w:val="footer"/>
    <w:basedOn w:val="Normal"/>
    <w:link w:val="FooterChar"/>
    <w:uiPriority w:val="99"/>
    <w:unhideWhenUsed/>
    <w:rsid w:val="002A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38"/>
  </w:style>
  <w:style w:type="character" w:styleId="CommentReference">
    <w:name w:val="annotation reference"/>
    <w:basedOn w:val="DefaultParagraphFont"/>
    <w:uiPriority w:val="99"/>
    <w:semiHidden/>
    <w:unhideWhenUsed/>
    <w:rsid w:val="00F50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8A8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522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F2EBE"/>
    <w:rPr>
      <w:rFonts w:ascii="Arial Narrow" w:hAnsi="Arial Narro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53712-D8AE-4177-9ADD-87472758AF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a4b1bcb-7f27-4b5a-8fd6-c9b520912dc4"/>
    <ds:schemaRef ds:uri="ea20a885-74d7-48f3-8484-9606ca1e6f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FDB6D6-9267-436E-BB59-D4A086D88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EACC9B-F39A-4DBC-9785-C87356252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9D1B1D-1C6E-4DA4-9493-F869277AF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Choice Foods vs. Nutrient Dense Foods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Choice Foods vs. Nutrient Dense Foods</dc:title>
  <dc:subject/>
  <dc:creator>Brown, Mackenzie (ACL)</dc:creator>
  <cp:keywords/>
  <dc:description/>
  <cp:lastModifiedBy>ksmith</cp:lastModifiedBy>
  <cp:revision>5</cp:revision>
  <dcterms:created xsi:type="dcterms:W3CDTF">2021-12-14T15:57:00Z</dcterms:created>
  <dcterms:modified xsi:type="dcterms:W3CDTF">2021-12-22T13:13:00Z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