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8CEC" w14:textId="5BDC4FDF" w:rsidR="009776C6" w:rsidRPr="00AA2943" w:rsidRDefault="009776C6" w:rsidP="00962290">
      <w:pPr>
        <w:spacing w:after="0" w:line="252" w:lineRule="auto"/>
        <w:jc w:val="center"/>
        <w:rPr>
          <w:rFonts w:ascii="Times New Roman" w:hAnsi="Times New Roman" w:cs="Times New Roman"/>
          <w:color w:val="000000"/>
          <w:sz w:val="24"/>
          <w:szCs w:val="24"/>
        </w:rPr>
      </w:pPr>
      <w:r w:rsidRPr="00AA2943">
        <w:rPr>
          <w:rFonts w:ascii="Times New Roman" w:hAnsi="Times New Roman" w:cs="Times New Roman"/>
          <w:noProof/>
        </w:rPr>
        <w:drawing>
          <wp:inline distT="0" distB="0" distL="0" distR="0" wp14:anchorId="35B1E386" wp14:editId="209B50BE">
            <wp:extent cx="1334770" cy="1302385"/>
            <wp:effectExtent l="0" t="0" r="0" b="0"/>
            <wp:docPr id="3" name="Picture 12" descr="Official seal of the President's Committee for People with Intellectual Disabilities (PC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pid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02385"/>
                    </a:xfrm>
                    <a:prstGeom prst="rect">
                      <a:avLst/>
                    </a:prstGeom>
                    <a:noFill/>
                    <a:ln w="9525">
                      <a:noFill/>
                      <a:miter lim="800000"/>
                      <a:headEnd/>
                      <a:tailEnd/>
                    </a:ln>
                  </pic:spPr>
                </pic:pic>
              </a:graphicData>
            </a:graphic>
          </wp:inline>
        </w:drawing>
      </w:r>
    </w:p>
    <w:p w14:paraId="2D1E26E8" w14:textId="6AB4F931" w:rsidR="009776C6" w:rsidRPr="002B7552" w:rsidRDefault="009776C6" w:rsidP="000B0C5E">
      <w:pPr>
        <w:spacing w:before="240" w:after="0" w:line="252" w:lineRule="auto"/>
        <w:jc w:val="center"/>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President’s Committee</w:t>
      </w:r>
    </w:p>
    <w:p w14:paraId="78C75EB4" w14:textId="77777777" w:rsidR="009776C6" w:rsidRPr="002B7552" w:rsidRDefault="009776C6" w:rsidP="00213CBF">
      <w:pPr>
        <w:spacing w:after="240" w:line="252" w:lineRule="auto"/>
        <w:jc w:val="center"/>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for People with Intellectual Disabilities (PCPID)</w:t>
      </w:r>
    </w:p>
    <w:p w14:paraId="102049DD" w14:textId="77777777" w:rsidR="009776C6" w:rsidRPr="002B7552" w:rsidRDefault="009776C6" w:rsidP="00962290">
      <w:pPr>
        <w:pStyle w:val="Heading1"/>
        <w:spacing w:before="480" w:line="252" w:lineRule="auto"/>
        <w:jc w:val="center"/>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Committee Meeting</w:t>
      </w:r>
    </w:p>
    <w:p w14:paraId="41BE5BC8" w14:textId="77777777" w:rsidR="009776C6" w:rsidRPr="002B7552" w:rsidRDefault="00AE7D2D" w:rsidP="00962290">
      <w:pPr>
        <w:pStyle w:val="Heading2"/>
        <w:spacing w:line="252" w:lineRule="auto"/>
        <w:jc w:val="center"/>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March 4, 2019</w:t>
      </w:r>
    </w:p>
    <w:p w14:paraId="3ED3DFD9" w14:textId="77777777" w:rsidR="009776C6" w:rsidRPr="002B7552" w:rsidRDefault="009776C6" w:rsidP="00962290">
      <w:pPr>
        <w:pStyle w:val="Heading2"/>
        <w:spacing w:line="252" w:lineRule="auto"/>
        <w:jc w:val="center"/>
        <w:rPr>
          <w:rFonts w:ascii="Times New Roman" w:hAnsi="Times New Roman" w:cs="Times New Roman"/>
          <w:b/>
          <w:color w:val="000000" w:themeColor="text1"/>
          <w:sz w:val="24"/>
          <w:szCs w:val="24"/>
        </w:rPr>
      </w:pPr>
      <w:r w:rsidRPr="002B7552">
        <w:rPr>
          <w:rFonts w:ascii="Times New Roman" w:hAnsi="Times New Roman" w:cs="Times New Roman"/>
          <w:b/>
          <w:color w:val="000000" w:themeColor="text1"/>
          <w:sz w:val="24"/>
          <w:szCs w:val="24"/>
        </w:rPr>
        <w:t>~Minutes~</w:t>
      </w:r>
    </w:p>
    <w:p w14:paraId="7096FE43" w14:textId="638ED73D" w:rsidR="009776C6" w:rsidRPr="00962290" w:rsidRDefault="009776C6" w:rsidP="00962290">
      <w:pPr>
        <w:pStyle w:val="Heading3"/>
        <w:spacing w:before="480" w:after="240" w:line="252" w:lineRule="auto"/>
        <w:rPr>
          <w:rFonts w:ascii="Times New Roman" w:hAnsi="Times New Roman" w:cs="Times New Roman"/>
          <w:b/>
          <w:i/>
          <w:color w:val="000000" w:themeColor="text1"/>
        </w:rPr>
        <w:sectPr w:rsidR="009776C6" w:rsidRPr="00962290" w:rsidSect="00973AD9">
          <w:footerReference w:type="default" r:id="rId9"/>
          <w:pgSz w:w="12240" w:h="15840"/>
          <w:pgMar w:top="720" w:right="1440" w:bottom="1440" w:left="1440" w:header="720" w:footer="720" w:gutter="0"/>
          <w:cols w:space="720"/>
          <w:titlePg/>
          <w:docGrid w:linePitch="360"/>
        </w:sectPr>
      </w:pPr>
      <w:r w:rsidRPr="002B7552">
        <w:rPr>
          <w:rFonts w:ascii="Times New Roman" w:hAnsi="Times New Roman" w:cs="Times New Roman"/>
          <w:b/>
          <w:i/>
          <w:color w:val="000000" w:themeColor="text1"/>
        </w:rPr>
        <w:t>Citizen Members</w:t>
      </w:r>
      <w:bookmarkStart w:id="0" w:name="_GoBack"/>
      <w:bookmarkEnd w:id="0"/>
    </w:p>
    <w:p w14:paraId="6BA53BA3" w14:textId="77777777" w:rsidR="009776C6" w:rsidRPr="002B7552" w:rsidRDefault="00155F22"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Chris G. Neeley</w:t>
      </w:r>
      <w:r w:rsidR="009776C6" w:rsidRPr="002B7552">
        <w:rPr>
          <w:rFonts w:ascii="Times New Roman" w:hAnsi="Times New Roman" w:cs="Times New Roman"/>
          <w:color w:val="000000" w:themeColor="text1"/>
          <w:sz w:val="24"/>
          <w:szCs w:val="24"/>
        </w:rPr>
        <w:t>, Chair</w:t>
      </w:r>
    </w:p>
    <w:p w14:paraId="3CEDBA40" w14:textId="77777777" w:rsidR="009776C6" w:rsidRPr="002B7552" w:rsidRDefault="00120601"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VijayaL</w:t>
      </w:r>
      <w:r w:rsidR="00155F22" w:rsidRPr="002B7552">
        <w:rPr>
          <w:rFonts w:ascii="Times New Roman" w:hAnsi="Times New Roman" w:cs="Times New Roman"/>
          <w:color w:val="000000" w:themeColor="text1"/>
          <w:sz w:val="24"/>
          <w:szCs w:val="24"/>
        </w:rPr>
        <w:t>akshmi Appareddy</w:t>
      </w:r>
    </w:p>
    <w:p w14:paraId="070F0198" w14:textId="604A745C" w:rsidR="009776C6" w:rsidRPr="002B7552" w:rsidRDefault="00155F22"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Ol</w:t>
      </w:r>
      <w:r w:rsidR="00703162" w:rsidRPr="002B7552">
        <w:rPr>
          <w:rFonts w:ascii="Times New Roman" w:hAnsi="Times New Roman" w:cs="Times New Roman"/>
          <w:color w:val="000000" w:themeColor="text1"/>
          <w:sz w:val="24"/>
          <w:szCs w:val="24"/>
        </w:rPr>
        <w:t>lie</w:t>
      </w:r>
      <w:r w:rsidRPr="002B7552">
        <w:rPr>
          <w:rFonts w:ascii="Times New Roman" w:hAnsi="Times New Roman" w:cs="Times New Roman"/>
          <w:color w:val="000000" w:themeColor="text1"/>
          <w:sz w:val="24"/>
          <w:szCs w:val="24"/>
        </w:rPr>
        <w:t xml:space="preserve"> D. Cantos</w:t>
      </w:r>
    </w:p>
    <w:p w14:paraId="65BCDD9D" w14:textId="77777777" w:rsidR="00155F22" w:rsidRPr="002B7552" w:rsidRDefault="00155F22"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Emily Colson</w:t>
      </w:r>
    </w:p>
    <w:p w14:paraId="75D2EF1D" w14:textId="6E30C549" w:rsidR="0064725C" w:rsidRPr="002B7552" w:rsidRDefault="0064725C"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Claudia B. Horn</w:t>
      </w:r>
    </w:p>
    <w:p w14:paraId="11E0FEFF" w14:textId="235EE323" w:rsidR="009776C6" w:rsidRPr="002B7552" w:rsidRDefault="00155F22"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Stephanie O</w:t>
      </w:r>
      <w:r w:rsidR="00703162" w:rsidRPr="002B7552">
        <w:rPr>
          <w:rFonts w:ascii="Times New Roman" w:hAnsi="Times New Roman" w:cs="Times New Roman"/>
          <w:color w:val="000000" w:themeColor="text1"/>
          <w:sz w:val="24"/>
          <w:szCs w:val="24"/>
        </w:rPr>
        <w:t>.</w:t>
      </w:r>
      <w:r w:rsidRPr="002B7552">
        <w:rPr>
          <w:rFonts w:ascii="Times New Roman" w:hAnsi="Times New Roman" w:cs="Times New Roman"/>
          <w:color w:val="000000" w:themeColor="text1"/>
          <w:sz w:val="24"/>
          <w:szCs w:val="24"/>
        </w:rPr>
        <w:t xml:space="preserve"> Hubach</w:t>
      </w:r>
    </w:p>
    <w:p w14:paraId="7FA34217" w14:textId="77777777" w:rsidR="009776C6" w:rsidRPr="002B7552" w:rsidRDefault="00155F22"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Annette Liike</w:t>
      </w:r>
    </w:p>
    <w:p w14:paraId="6021028D" w14:textId="77777777" w:rsidR="009776C6" w:rsidRPr="002B7552" w:rsidRDefault="00155F22"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Karen Moderow</w:t>
      </w:r>
    </w:p>
    <w:p w14:paraId="5A60FDB6" w14:textId="77777777" w:rsidR="009776C6" w:rsidRPr="002B7552" w:rsidRDefault="009776C6" w:rsidP="00962290">
      <w:pPr>
        <w:spacing w:after="0" w:line="252" w:lineRule="auto"/>
        <w:rPr>
          <w:rFonts w:ascii="Times New Roman" w:hAnsi="Times New Roman" w:cs="Times New Roman"/>
          <w:color w:val="000000" w:themeColor="text1"/>
          <w:sz w:val="24"/>
          <w:szCs w:val="24"/>
        </w:rPr>
        <w:sectPr w:rsidR="009776C6" w:rsidRPr="002B7552" w:rsidSect="00973AD9">
          <w:type w:val="continuous"/>
          <w:pgSz w:w="12240" w:h="15840"/>
          <w:pgMar w:top="720" w:right="1440" w:bottom="1440" w:left="1440" w:header="720" w:footer="720" w:gutter="0"/>
          <w:cols w:num="2" w:space="720"/>
          <w:docGrid w:linePitch="360"/>
        </w:sectPr>
      </w:pPr>
    </w:p>
    <w:p w14:paraId="45A3FEC2" w14:textId="77777777" w:rsidR="009776C6" w:rsidRPr="002B7552" w:rsidRDefault="009776C6" w:rsidP="003A200E">
      <w:pPr>
        <w:pStyle w:val="Heading3"/>
        <w:spacing w:before="480" w:after="240" w:line="252" w:lineRule="auto"/>
        <w:rPr>
          <w:rFonts w:ascii="Times New Roman" w:eastAsia="Calibri" w:hAnsi="Times New Roman" w:cs="Times New Roman"/>
          <w:b/>
          <w:i/>
          <w:color w:val="000000" w:themeColor="text1"/>
        </w:rPr>
        <w:sectPr w:rsidR="009776C6" w:rsidRPr="002B7552" w:rsidSect="00973AD9">
          <w:type w:val="continuous"/>
          <w:pgSz w:w="12240" w:h="15840"/>
          <w:pgMar w:top="810" w:right="1440" w:bottom="1440" w:left="1440" w:header="720" w:footer="720" w:gutter="0"/>
          <w:cols w:space="720"/>
        </w:sectPr>
      </w:pPr>
      <w:r w:rsidRPr="002B7552">
        <w:rPr>
          <w:rFonts w:ascii="Times New Roman" w:eastAsia="Calibri" w:hAnsi="Times New Roman" w:cs="Times New Roman"/>
          <w:b/>
          <w:i/>
          <w:color w:val="000000" w:themeColor="text1"/>
        </w:rPr>
        <w:t>Ex Officio Members and Representatives</w:t>
      </w:r>
    </w:p>
    <w:p w14:paraId="3F712009" w14:textId="2EF469E5" w:rsidR="0072768B" w:rsidRPr="002B7552" w:rsidRDefault="00486896" w:rsidP="00AC1FB7">
      <w:pPr>
        <w:spacing w:before="240"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 xml:space="preserve">Bo </w:t>
      </w:r>
      <w:proofErr w:type="spellStart"/>
      <w:r w:rsidRPr="002B7552">
        <w:rPr>
          <w:rFonts w:ascii="Times New Roman" w:hAnsi="Times New Roman" w:cs="Times New Roman"/>
          <w:color w:val="000000" w:themeColor="text1"/>
          <w:sz w:val="24"/>
          <w:szCs w:val="24"/>
        </w:rPr>
        <w:t>Taylo</w:t>
      </w:r>
      <w:r w:rsidR="00737003" w:rsidRPr="002B7552">
        <w:rPr>
          <w:rFonts w:ascii="Times New Roman" w:hAnsi="Times New Roman" w:cs="Times New Roman"/>
          <w:color w:val="000000" w:themeColor="text1"/>
          <w:sz w:val="24"/>
          <w:szCs w:val="24"/>
        </w:rPr>
        <w:t>e</w:t>
      </w:r>
      <w:proofErr w:type="spellEnd"/>
    </w:p>
    <w:p w14:paraId="71E6BEA7" w14:textId="77777777" w:rsidR="009776C6" w:rsidRPr="002B7552" w:rsidRDefault="009776C6"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Representing the Honorable Jeff Sessions, Attorney General, U.S. Department of Justice</w:t>
      </w:r>
    </w:p>
    <w:p w14:paraId="22B90DC9" w14:textId="718F3A99" w:rsidR="009776C6" w:rsidRPr="002B7552" w:rsidRDefault="00486896" w:rsidP="00AC1FB7">
      <w:pPr>
        <w:spacing w:before="240"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Brian Walsh</w:t>
      </w:r>
    </w:p>
    <w:p w14:paraId="305293AA" w14:textId="77777777" w:rsidR="009776C6" w:rsidRPr="002B7552" w:rsidRDefault="009776C6"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 xml:space="preserve">Representing the Honorable Alexander Acosta, Secretary (unconfirmed), U.S. Department of Labor </w:t>
      </w:r>
    </w:p>
    <w:p w14:paraId="3A5CECAC" w14:textId="77777777" w:rsidR="009776C6" w:rsidRPr="002B7552" w:rsidRDefault="0072768B" w:rsidP="00AC1FB7">
      <w:pPr>
        <w:spacing w:before="240"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 xml:space="preserve">Carol </w:t>
      </w:r>
      <w:proofErr w:type="spellStart"/>
      <w:r w:rsidRPr="002B7552">
        <w:rPr>
          <w:rFonts w:ascii="Times New Roman" w:hAnsi="Times New Roman" w:cs="Times New Roman"/>
          <w:color w:val="000000" w:themeColor="text1"/>
          <w:sz w:val="24"/>
          <w:szCs w:val="24"/>
        </w:rPr>
        <w:t>Dobak</w:t>
      </w:r>
      <w:proofErr w:type="spellEnd"/>
    </w:p>
    <w:p w14:paraId="19F05356" w14:textId="3A3382AB" w:rsidR="009776C6" w:rsidRPr="002B7552" w:rsidRDefault="009776C6"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 xml:space="preserve">Representing the Honorable </w:t>
      </w:r>
      <w:r w:rsidRPr="002B7552">
        <w:rPr>
          <w:rFonts w:ascii="Times New Roman" w:hAnsi="Times New Roman" w:cs="Times New Roman"/>
          <w:bCs/>
          <w:color w:val="000000" w:themeColor="text1"/>
          <w:sz w:val="24"/>
          <w:szCs w:val="24"/>
        </w:rPr>
        <w:t>Betsy DeVos</w:t>
      </w:r>
    </w:p>
    <w:p w14:paraId="33B9BD58" w14:textId="77777777" w:rsidR="009776C6" w:rsidRPr="002B7552" w:rsidRDefault="009776C6" w:rsidP="00962290">
      <w:pPr>
        <w:spacing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Secretary, U.S. Department of Education</w:t>
      </w:r>
    </w:p>
    <w:p w14:paraId="10A348E4" w14:textId="77777777" w:rsidR="009776C6" w:rsidRPr="002B7552" w:rsidRDefault="0072768B" w:rsidP="00AC1FB7">
      <w:pPr>
        <w:pStyle w:val="Default"/>
        <w:spacing w:before="240" w:line="252" w:lineRule="auto"/>
        <w:rPr>
          <w:color w:val="000000" w:themeColor="text1"/>
        </w:rPr>
      </w:pPr>
      <w:r w:rsidRPr="002B7552">
        <w:rPr>
          <w:color w:val="000000" w:themeColor="text1"/>
        </w:rPr>
        <w:t>Monique Dismuke</w:t>
      </w:r>
    </w:p>
    <w:p w14:paraId="63301F2E" w14:textId="77777777" w:rsidR="0072768B" w:rsidRPr="002B7552" w:rsidRDefault="00120601" w:rsidP="007E4199">
      <w:pPr>
        <w:pStyle w:val="Default"/>
        <w:spacing w:line="252" w:lineRule="auto"/>
        <w:rPr>
          <w:color w:val="000000" w:themeColor="text1"/>
        </w:rPr>
      </w:pPr>
      <w:r w:rsidRPr="002B7552">
        <w:rPr>
          <w:color w:val="000000" w:themeColor="text1"/>
        </w:rPr>
        <w:t>Representing the Honorable Wilbur Ross, U.S. Department of Commerce</w:t>
      </w:r>
    </w:p>
    <w:p w14:paraId="466A24E2" w14:textId="2BD671C4" w:rsidR="00852D76" w:rsidRPr="002B7552" w:rsidRDefault="00852D76" w:rsidP="0066254D">
      <w:pPr>
        <w:pStyle w:val="Default"/>
        <w:spacing w:line="252" w:lineRule="auto"/>
        <w:rPr>
          <w:color w:val="000000" w:themeColor="text1"/>
        </w:rPr>
      </w:pPr>
      <w:r w:rsidRPr="002B7552">
        <w:rPr>
          <w:color w:val="000000" w:themeColor="text1"/>
        </w:rPr>
        <w:t>Brian S. Parsons</w:t>
      </w:r>
      <w:r w:rsidR="00486896" w:rsidRPr="002B7552">
        <w:rPr>
          <w:color w:val="000000" w:themeColor="text1"/>
        </w:rPr>
        <w:t xml:space="preserve"> and Laura Davis</w:t>
      </w:r>
      <w:r w:rsidR="004804AD">
        <w:rPr>
          <w:color w:val="000000" w:themeColor="text1"/>
        </w:rPr>
        <w:t xml:space="preserve"> </w:t>
      </w:r>
      <w:r w:rsidRPr="002B7552">
        <w:rPr>
          <w:color w:val="000000" w:themeColor="text1"/>
        </w:rPr>
        <w:t xml:space="preserve">Representing the Honorable </w:t>
      </w:r>
      <w:proofErr w:type="spellStart"/>
      <w:r w:rsidRPr="002B7552">
        <w:rPr>
          <w:color w:val="000000" w:themeColor="text1"/>
        </w:rPr>
        <w:t>Kirstjen</w:t>
      </w:r>
      <w:proofErr w:type="spellEnd"/>
      <w:r w:rsidRPr="002B7552">
        <w:rPr>
          <w:color w:val="000000" w:themeColor="text1"/>
        </w:rPr>
        <w:t xml:space="preserve"> Nielson, Department of Homeland Security</w:t>
      </w:r>
    </w:p>
    <w:p w14:paraId="6E151903" w14:textId="3DD10357" w:rsidR="002D5150" w:rsidRPr="002B7552" w:rsidRDefault="00703162" w:rsidP="00AC1FB7">
      <w:pPr>
        <w:pStyle w:val="Default"/>
        <w:spacing w:before="240" w:line="252" w:lineRule="auto"/>
        <w:rPr>
          <w:color w:val="000000" w:themeColor="text1"/>
        </w:rPr>
      </w:pPr>
      <w:r w:rsidRPr="002B7552">
        <w:rPr>
          <w:color w:val="000000" w:themeColor="text1"/>
        </w:rPr>
        <w:t xml:space="preserve">Honorable </w:t>
      </w:r>
      <w:r w:rsidR="00852D76" w:rsidRPr="002B7552">
        <w:rPr>
          <w:color w:val="000000" w:themeColor="text1"/>
        </w:rPr>
        <w:t xml:space="preserve">Lance Robertson, </w:t>
      </w:r>
      <w:r w:rsidRPr="002B7552">
        <w:rPr>
          <w:color w:val="000000" w:themeColor="text1"/>
        </w:rPr>
        <w:t xml:space="preserve">Administrator, Administration for Community Living, and </w:t>
      </w:r>
      <w:r w:rsidR="00852D76" w:rsidRPr="002B7552">
        <w:rPr>
          <w:color w:val="000000" w:themeColor="text1"/>
        </w:rPr>
        <w:t xml:space="preserve">Chair of </w:t>
      </w:r>
      <w:r w:rsidRPr="002B7552">
        <w:rPr>
          <w:color w:val="000000" w:themeColor="text1"/>
        </w:rPr>
        <w:t>National Access Board</w:t>
      </w:r>
    </w:p>
    <w:p w14:paraId="137AA061" w14:textId="77777777" w:rsidR="002D5150" w:rsidRPr="002B7552" w:rsidRDefault="002D5150" w:rsidP="00AC1FB7">
      <w:pPr>
        <w:pStyle w:val="Default"/>
        <w:spacing w:before="240" w:line="252" w:lineRule="auto"/>
        <w:rPr>
          <w:color w:val="000000" w:themeColor="text1"/>
        </w:rPr>
      </w:pPr>
      <w:r w:rsidRPr="002B7552">
        <w:rPr>
          <w:color w:val="000000" w:themeColor="text1"/>
        </w:rPr>
        <w:t>Trent Morse, White House Liaison for Health and Human Services</w:t>
      </w:r>
    </w:p>
    <w:p w14:paraId="357EA612" w14:textId="77777777" w:rsidR="00173B18" w:rsidRPr="002B7552" w:rsidRDefault="00173B18" w:rsidP="00AC1FB7">
      <w:pPr>
        <w:pStyle w:val="Default"/>
        <w:spacing w:before="240" w:line="252" w:lineRule="auto"/>
        <w:rPr>
          <w:color w:val="000000" w:themeColor="text1"/>
        </w:rPr>
      </w:pPr>
      <w:r w:rsidRPr="002B7552">
        <w:rPr>
          <w:color w:val="000000" w:themeColor="text1"/>
        </w:rPr>
        <w:t>Jennifer Sheehy</w:t>
      </w:r>
      <w:r w:rsidR="00282F27" w:rsidRPr="002B7552">
        <w:rPr>
          <w:color w:val="000000" w:themeColor="text1"/>
        </w:rPr>
        <w:t>, Deputy Assistant Secretary</w:t>
      </w:r>
      <w:r w:rsidRPr="002B7552">
        <w:rPr>
          <w:color w:val="000000" w:themeColor="text1"/>
        </w:rPr>
        <w:t xml:space="preserve"> and Patrick </w:t>
      </w:r>
      <w:proofErr w:type="spellStart"/>
      <w:r w:rsidRPr="002B7552">
        <w:rPr>
          <w:color w:val="000000" w:themeColor="text1"/>
        </w:rPr>
        <w:t>Maneck</w:t>
      </w:r>
      <w:proofErr w:type="spellEnd"/>
    </w:p>
    <w:p w14:paraId="56B5DB0D" w14:textId="77777777" w:rsidR="00173B18" w:rsidRPr="002B7552" w:rsidRDefault="00173B18" w:rsidP="003A200E">
      <w:pPr>
        <w:pStyle w:val="Default"/>
        <w:spacing w:line="252" w:lineRule="auto"/>
        <w:rPr>
          <w:color w:val="000000" w:themeColor="text1"/>
        </w:rPr>
      </w:pPr>
      <w:r w:rsidRPr="002B7552">
        <w:rPr>
          <w:color w:val="000000" w:themeColor="text1"/>
        </w:rPr>
        <w:t>U.S. Department of Labor</w:t>
      </w:r>
    </w:p>
    <w:p w14:paraId="60AF590C" w14:textId="77777777" w:rsidR="009A03AF" w:rsidRPr="002B7552" w:rsidRDefault="009A03AF" w:rsidP="00AC1FB7">
      <w:pPr>
        <w:pStyle w:val="Default"/>
        <w:spacing w:before="240" w:line="252" w:lineRule="auto"/>
        <w:rPr>
          <w:color w:val="000000" w:themeColor="text1"/>
        </w:rPr>
      </w:pPr>
      <w:r w:rsidRPr="002B7552">
        <w:rPr>
          <w:color w:val="000000" w:themeColor="text1"/>
        </w:rPr>
        <w:t>Leola Brooks</w:t>
      </w:r>
    </w:p>
    <w:p w14:paraId="7923ED1B" w14:textId="3C2D2F9D" w:rsidR="00852D76" w:rsidRPr="002B7552" w:rsidRDefault="009A03AF" w:rsidP="00AB4C62">
      <w:pPr>
        <w:pStyle w:val="Default"/>
        <w:spacing w:after="480" w:line="252" w:lineRule="auto"/>
        <w:rPr>
          <w:b/>
          <w:i/>
          <w:color w:val="000000" w:themeColor="text1"/>
        </w:rPr>
        <w:sectPr w:rsidR="00852D76" w:rsidRPr="002B7552" w:rsidSect="00852D76">
          <w:type w:val="continuous"/>
          <w:pgSz w:w="12240" w:h="15840"/>
          <w:pgMar w:top="810" w:right="1440" w:bottom="1440" w:left="1440" w:header="720" w:footer="720" w:gutter="0"/>
          <w:cols w:num="2" w:space="720"/>
        </w:sectPr>
      </w:pPr>
      <w:r w:rsidRPr="002B7552">
        <w:rPr>
          <w:color w:val="000000" w:themeColor="text1"/>
        </w:rPr>
        <w:t>Representing the Honorable Nancy A. Berryhill, Commissioner of the US Social Security Administration</w:t>
      </w:r>
    </w:p>
    <w:p w14:paraId="6CA807AE" w14:textId="77777777" w:rsidR="009776C6" w:rsidRPr="001E48E8" w:rsidRDefault="009776C6" w:rsidP="00E86C13">
      <w:pPr>
        <w:pStyle w:val="Heading3"/>
        <w:spacing w:before="960" w:line="252" w:lineRule="auto"/>
        <w:rPr>
          <w:rFonts w:ascii="Times New Roman" w:hAnsi="Times New Roman" w:cs="Times New Roman"/>
          <w:b/>
          <w:i/>
          <w:color w:val="000000" w:themeColor="text1"/>
        </w:rPr>
        <w:sectPr w:rsidR="009776C6" w:rsidRPr="001E48E8">
          <w:type w:val="continuous"/>
          <w:pgSz w:w="12240" w:h="15840"/>
          <w:pgMar w:top="810" w:right="1440" w:bottom="1440" w:left="1440" w:header="720" w:footer="720" w:gutter="0"/>
          <w:cols w:space="720"/>
        </w:sectPr>
      </w:pPr>
      <w:r w:rsidRPr="001E48E8">
        <w:rPr>
          <w:rFonts w:ascii="Times New Roman" w:hAnsi="Times New Roman" w:cs="Times New Roman"/>
          <w:b/>
          <w:i/>
          <w:color w:val="000000" w:themeColor="text1"/>
        </w:rPr>
        <w:lastRenderedPageBreak/>
        <w:t>The Administration on Intellectual and Developmental Disabilities (AIDD) - PCPID Staff</w:t>
      </w:r>
    </w:p>
    <w:p w14:paraId="5B335A83" w14:textId="0D810783" w:rsidR="009A03AF" w:rsidRPr="002B7552" w:rsidRDefault="009A03AF" w:rsidP="00E86C13">
      <w:pPr>
        <w:spacing w:before="240"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 xml:space="preserve">Julie </w:t>
      </w:r>
      <w:proofErr w:type="spellStart"/>
      <w:r w:rsidRPr="002B7552">
        <w:rPr>
          <w:rFonts w:ascii="Times New Roman" w:hAnsi="Times New Roman" w:cs="Times New Roman"/>
          <w:color w:val="000000" w:themeColor="text1"/>
          <w:sz w:val="24"/>
          <w:szCs w:val="24"/>
        </w:rPr>
        <w:t>Hocker</w:t>
      </w:r>
      <w:proofErr w:type="spellEnd"/>
      <w:r w:rsidRPr="002B7552">
        <w:rPr>
          <w:rFonts w:ascii="Times New Roman" w:hAnsi="Times New Roman" w:cs="Times New Roman"/>
          <w:color w:val="000000" w:themeColor="text1"/>
          <w:sz w:val="24"/>
          <w:szCs w:val="24"/>
        </w:rPr>
        <w:t>, Commissioner Administration on Disabilities, ACL</w:t>
      </w:r>
    </w:p>
    <w:p w14:paraId="4B07EAB4" w14:textId="5D92DB3A" w:rsidR="00A55B08" w:rsidRPr="002B7552" w:rsidRDefault="009A03AF" w:rsidP="00E86C13">
      <w:pPr>
        <w:spacing w:before="240"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Jennifer Johnson, ACL</w:t>
      </w:r>
    </w:p>
    <w:p w14:paraId="09C3C6D9" w14:textId="6070C2F3" w:rsidR="009776C6" w:rsidRPr="002B7552" w:rsidRDefault="009776C6" w:rsidP="00E86C13">
      <w:pPr>
        <w:spacing w:before="240" w:after="0" w:line="252" w:lineRule="auto"/>
        <w:rPr>
          <w:rFonts w:ascii="Times New Roman" w:hAnsi="Times New Roman" w:cs="Times New Roman"/>
          <w:color w:val="000000" w:themeColor="text1"/>
          <w:sz w:val="24"/>
          <w:szCs w:val="24"/>
        </w:rPr>
      </w:pPr>
      <w:r w:rsidRPr="002B7552">
        <w:rPr>
          <w:rFonts w:ascii="Times New Roman" w:hAnsi="Times New Roman" w:cs="Times New Roman"/>
          <w:color w:val="000000" w:themeColor="text1"/>
          <w:sz w:val="24"/>
          <w:szCs w:val="24"/>
        </w:rPr>
        <w:t>Allison Cruz</w:t>
      </w:r>
      <w:r w:rsidR="00A55B08" w:rsidRPr="002B7552">
        <w:rPr>
          <w:rFonts w:ascii="Times New Roman" w:hAnsi="Times New Roman" w:cs="Times New Roman"/>
          <w:color w:val="000000" w:themeColor="text1"/>
          <w:sz w:val="24"/>
          <w:szCs w:val="24"/>
        </w:rPr>
        <w:t>, ACL</w:t>
      </w:r>
    </w:p>
    <w:p w14:paraId="383E9A05" w14:textId="113A7FE4" w:rsidR="009A03AF" w:rsidRPr="002B7552" w:rsidRDefault="00E86C13" w:rsidP="00E86C13">
      <w:pPr>
        <w:spacing w:before="240" w:after="0" w:line="25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9A03AF" w:rsidRPr="002B7552">
        <w:rPr>
          <w:rFonts w:ascii="Times New Roman" w:hAnsi="Times New Roman" w:cs="Times New Roman"/>
          <w:color w:val="000000" w:themeColor="text1"/>
          <w:sz w:val="24"/>
          <w:szCs w:val="24"/>
        </w:rPr>
        <w:t>heila Whitaker, ACL</w:t>
      </w:r>
    </w:p>
    <w:p w14:paraId="639B79B5" w14:textId="6A16CA07" w:rsidR="00FF75F8" w:rsidRPr="002B7552" w:rsidRDefault="00FF75F8" w:rsidP="00962290">
      <w:pPr>
        <w:spacing w:after="160" w:line="252" w:lineRule="auto"/>
        <w:rPr>
          <w:rFonts w:ascii="Times New Roman" w:eastAsia="Calibri" w:hAnsi="Times New Roman" w:cs="Times New Roman"/>
          <w:b/>
          <w:color w:val="000000" w:themeColor="text1"/>
          <w:sz w:val="24"/>
          <w:szCs w:val="24"/>
        </w:rPr>
      </w:pPr>
      <w:r w:rsidRPr="002B7552">
        <w:rPr>
          <w:rFonts w:ascii="Times New Roman" w:eastAsia="Calibri" w:hAnsi="Times New Roman" w:cs="Times New Roman"/>
          <w:b/>
          <w:color w:val="000000" w:themeColor="text1"/>
          <w:sz w:val="24"/>
          <w:szCs w:val="24"/>
        </w:rPr>
        <w:br w:type="page"/>
      </w:r>
    </w:p>
    <w:p w14:paraId="5E9900E0" w14:textId="77777777" w:rsidR="009776C6" w:rsidRPr="002B7552" w:rsidRDefault="009776C6" w:rsidP="00316831">
      <w:pPr>
        <w:pStyle w:val="Heading2"/>
        <w:spacing w:before="240" w:after="240" w:line="252" w:lineRule="auto"/>
        <w:jc w:val="center"/>
        <w:rPr>
          <w:rFonts w:ascii="Times New Roman" w:eastAsia="Calibri" w:hAnsi="Times New Roman" w:cs="Times New Roman"/>
          <w:b/>
          <w:color w:val="000000" w:themeColor="text1"/>
        </w:rPr>
      </w:pPr>
      <w:r w:rsidRPr="002B7552">
        <w:rPr>
          <w:rFonts w:ascii="Times New Roman" w:eastAsia="Calibri" w:hAnsi="Times New Roman" w:cs="Times New Roman"/>
          <w:b/>
          <w:color w:val="000000" w:themeColor="text1"/>
        </w:rPr>
        <w:lastRenderedPageBreak/>
        <w:t>The PCPID Meeting Proceedings</w:t>
      </w:r>
    </w:p>
    <w:p w14:paraId="1A93078B" w14:textId="77777777" w:rsidR="009776C6" w:rsidRPr="002B7552" w:rsidRDefault="009B0F45" w:rsidP="006557F7">
      <w:pPr>
        <w:pStyle w:val="Heading3"/>
        <w:spacing w:before="360" w:line="252" w:lineRule="auto"/>
        <w:rPr>
          <w:rFonts w:ascii="Times New Roman" w:eastAsia="Calibri" w:hAnsi="Times New Roman" w:cs="Times New Roman"/>
          <w:b/>
          <w:i/>
          <w:color w:val="000000" w:themeColor="text1"/>
        </w:rPr>
      </w:pPr>
      <w:r w:rsidRPr="002B7552">
        <w:rPr>
          <w:rFonts w:ascii="Times New Roman" w:eastAsia="Calibri" w:hAnsi="Times New Roman" w:cs="Times New Roman"/>
          <w:b/>
          <w:i/>
          <w:color w:val="000000" w:themeColor="text1"/>
        </w:rPr>
        <w:t>Welcome, Greetings, Introductions, and Statement of Occasion</w:t>
      </w:r>
    </w:p>
    <w:p w14:paraId="1595160C" w14:textId="77777777" w:rsidR="00E575F2" w:rsidRPr="002B7552" w:rsidRDefault="003B47BE" w:rsidP="00316831">
      <w:pPr>
        <w:spacing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Christopher Glenn Neeley, PCPID Chair</w:t>
      </w:r>
    </w:p>
    <w:p w14:paraId="04F03CE6" w14:textId="7308218B" w:rsidR="009776C6" w:rsidRPr="002B7552" w:rsidRDefault="003B47BE" w:rsidP="00962290">
      <w:pPr>
        <w:spacing w:after="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Neeley</w:t>
      </w:r>
      <w:r w:rsidR="00E575F2" w:rsidRPr="002B7552">
        <w:rPr>
          <w:rFonts w:ascii="Times New Roman" w:eastAsia="Calibri" w:hAnsi="Times New Roman" w:cs="Times New Roman"/>
          <w:color w:val="000000" w:themeColor="text1"/>
          <w:sz w:val="24"/>
          <w:szCs w:val="24"/>
        </w:rPr>
        <w:t xml:space="preserve"> </w:t>
      </w:r>
      <w:r w:rsidR="009776C6" w:rsidRPr="002B7552">
        <w:rPr>
          <w:rFonts w:ascii="Times New Roman" w:eastAsia="Calibri" w:hAnsi="Times New Roman" w:cs="Times New Roman"/>
          <w:color w:val="000000" w:themeColor="text1"/>
          <w:sz w:val="24"/>
          <w:szCs w:val="24"/>
        </w:rPr>
        <w:t>welcomed participants to the</w:t>
      </w:r>
      <w:r w:rsidRPr="002B7552">
        <w:rPr>
          <w:rFonts w:ascii="Times New Roman" w:eastAsia="Calibri" w:hAnsi="Times New Roman" w:cs="Times New Roman"/>
          <w:color w:val="000000" w:themeColor="text1"/>
          <w:sz w:val="24"/>
          <w:szCs w:val="24"/>
        </w:rPr>
        <w:t xml:space="preserve"> teleconference, asked for appearances, and called the meeting to order.</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He moved to approve the minutes from the November 8-9, 2018 meetings, which were seconded and then approved by those in attendance.</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Mr. Neeley moved to have the minutes from the December 12, 2018 meeting approved.</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 xml:space="preserve">They were seconded by Ms. </w:t>
      </w:r>
      <w:r w:rsidR="00957C25" w:rsidRPr="002B7552">
        <w:rPr>
          <w:rFonts w:ascii="Times New Roman" w:eastAsia="Calibri" w:hAnsi="Times New Roman" w:cs="Times New Roman"/>
          <w:color w:val="000000" w:themeColor="text1"/>
          <w:sz w:val="24"/>
          <w:szCs w:val="24"/>
        </w:rPr>
        <w:t>Liike and they, too, were approved by those in attendance.</w:t>
      </w:r>
    </w:p>
    <w:p w14:paraId="7D0D791C" w14:textId="77777777" w:rsidR="00421039" w:rsidRPr="002B7552" w:rsidRDefault="00421039" w:rsidP="00316831">
      <w:pPr>
        <w:pStyle w:val="Heading3"/>
        <w:spacing w:before="240" w:line="252" w:lineRule="auto"/>
        <w:rPr>
          <w:rFonts w:ascii="Times New Roman" w:hAnsi="Times New Roman" w:cs="Times New Roman"/>
          <w:b/>
          <w:i/>
          <w:color w:val="000000" w:themeColor="text1"/>
        </w:rPr>
      </w:pPr>
      <w:r w:rsidRPr="002B7552">
        <w:rPr>
          <w:rFonts w:ascii="Times New Roman" w:hAnsi="Times New Roman" w:cs="Times New Roman"/>
          <w:b/>
          <w:i/>
          <w:color w:val="000000" w:themeColor="text1"/>
        </w:rPr>
        <w:t>Overview of the Status of PCPID’s Annual Report</w:t>
      </w:r>
    </w:p>
    <w:p w14:paraId="08EC18B1" w14:textId="77777777" w:rsidR="00421039" w:rsidRPr="002B7552" w:rsidRDefault="00421039" w:rsidP="00316831">
      <w:pPr>
        <w:tabs>
          <w:tab w:val="left" w:pos="9360"/>
        </w:tabs>
        <w:spacing w:after="24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Christopher Glenn Neeley, PCPID Chair</w:t>
      </w:r>
    </w:p>
    <w:p w14:paraId="030B248E" w14:textId="7704027B" w:rsidR="00421039" w:rsidRPr="002B7552" w:rsidRDefault="00421039" w:rsidP="00316831">
      <w:p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 xml:space="preserve">Mr. Neeley explained the </w:t>
      </w:r>
      <w:r w:rsidR="00665695" w:rsidRPr="002B7552">
        <w:rPr>
          <w:rFonts w:ascii="Times New Roman" w:hAnsi="Times New Roman" w:cs="Times New Roman"/>
          <w:color w:val="000000" w:themeColor="text1"/>
          <w:sz w:val="24"/>
        </w:rPr>
        <w:t>way</w:t>
      </w:r>
      <w:r w:rsidRPr="002B7552">
        <w:rPr>
          <w:rFonts w:ascii="Times New Roman" w:hAnsi="Times New Roman" w:cs="Times New Roman"/>
          <w:color w:val="000000" w:themeColor="text1"/>
          <w:sz w:val="24"/>
        </w:rPr>
        <w:t xml:space="preserve"> the Committee overcame challenges presented by the government shutdown.</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He described the Committee’s selection and delegation of focus areas for the Annual Report that would enable efficient compilation and production of said Report.</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Input submitted by experts has lent itself to better identification of the obstacles for people with disabilities so that the Committee can develop potential solutions.</w:t>
      </w:r>
    </w:p>
    <w:p w14:paraId="791F7FF4" w14:textId="77777777" w:rsidR="00471947" w:rsidRPr="002B7552" w:rsidRDefault="00421039" w:rsidP="00316831">
      <w:p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 xml:space="preserve">Mr. Neeley </w:t>
      </w:r>
      <w:r w:rsidR="00471947" w:rsidRPr="002B7552">
        <w:rPr>
          <w:rFonts w:ascii="Times New Roman" w:hAnsi="Times New Roman" w:cs="Times New Roman"/>
          <w:color w:val="000000" w:themeColor="text1"/>
          <w:sz w:val="24"/>
        </w:rPr>
        <w:t>recited data regarding economic challenges as follows:</w:t>
      </w:r>
    </w:p>
    <w:p w14:paraId="487C9D97" w14:textId="77777777" w:rsidR="00421039" w:rsidRPr="002B7552" w:rsidRDefault="00471947" w:rsidP="00316831">
      <w:pPr>
        <w:pStyle w:val="ListParagraph"/>
        <w:numPr>
          <w:ilvl w:val="0"/>
          <w:numId w:val="2"/>
        </w:numPr>
        <w:tabs>
          <w:tab w:val="left" w:pos="72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Poverty for people ages 16-64 has increased over the past 50 years</w:t>
      </w:r>
    </w:p>
    <w:p w14:paraId="6FB67DB3" w14:textId="77777777" w:rsidR="00471947" w:rsidRPr="002B7552" w:rsidRDefault="00471947" w:rsidP="00316831">
      <w:pPr>
        <w:pStyle w:val="ListParagraph"/>
        <w:numPr>
          <w:ilvl w:val="1"/>
          <w:numId w:val="2"/>
        </w:numPr>
        <w:tabs>
          <w:tab w:val="left" w:pos="72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For people with disabilities, this change has increased by 250% compared to peers</w:t>
      </w:r>
    </w:p>
    <w:p w14:paraId="47011FAF" w14:textId="77777777" w:rsidR="00471947" w:rsidRPr="002B7552" w:rsidRDefault="00471947" w:rsidP="00316831">
      <w:pPr>
        <w:pStyle w:val="ListParagraph"/>
        <w:numPr>
          <w:ilvl w:val="0"/>
          <w:numId w:val="2"/>
        </w:numPr>
        <w:tabs>
          <w:tab w:val="left" w:pos="72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95% of people receiving SSI report no income</w:t>
      </w:r>
    </w:p>
    <w:p w14:paraId="11294688" w14:textId="77777777" w:rsidR="00471947" w:rsidRPr="002B7552" w:rsidRDefault="00471947" w:rsidP="00316831">
      <w:pPr>
        <w:pStyle w:val="ListParagraph"/>
        <w:numPr>
          <w:ilvl w:val="0"/>
          <w:numId w:val="2"/>
        </w:numPr>
        <w:tabs>
          <w:tab w:val="left" w:pos="72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75-80% of people with disabilities are neither working nor seeking employment</w:t>
      </w:r>
    </w:p>
    <w:p w14:paraId="0CDBF749" w14:textId="13E57F6E" w:rsidR="00471947" w:rsidRPr="002B7552" w:rsidRDefault="00471947" w:rsidP="00316831">
      <w:pPr>
        <w:tabs>
          <w:tab w:val="left" w:pos="72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These statistics imply a lack of infrastructure meant to help and engage those with disabilities.</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The data also led Committee members to begin looking into the creation of focus areas to implement.</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These fo</w:t>
      </w:r>
      <w:r w:rsidR="00665695" w:rsidRPr="002B7552">
        <w:rPr>
          <w:rFonts w:ascii="Times New Roman" w:hAnsi="Times New Roman" w:cs="Times New Roman"/>
          <w:color w:val="000000" w:themeColor="text1"/>
          <w:sz w:val="24"/>
        </w:rPr>
        <w:t xml:space="preserve">cus areas helped </w:t>
      </w:r>
      <w:r w:rsidRPr="002B7552">
        <w:rPr>
          <w:rFonts w:ascii="Times New Roman" w:hAnsi="Times New Roman" w:cs="Times New Roman"/>
          <w:color w:val="000000" w:themeColor="text1"/>
          <w:sz w:val="24"/>
        </w:rPr>
        <w:t>Committee members and citizens to examine what the government has done right and what can be improved upon so that people with disabilities can be better prepared to enter the workforce, as well as how to modernize the perceptions of people with disabilities in the United States.</w:t>
      </w:r>
    </w:p>
    <w:p w14:paraId="39E906E2" w14:textId="77777777" w:rsidR="00AA6435" w:rsidRPr="004220CA" w:rsidRDefault="00317054" w:rsidP="00316831">
      <w:pPr>
        <w:pStyle w:val="Heading3"/>
        <w:spacing w:before="240" w:line="252" w:lineRule="auto"/>
        <w:rPr>
          <w:rFonts w:ascii="Times New Roman" w:hAnsi="Times New Roman" w:cs="Times New Roman"/>
          <w:b/>
          <w:i/>
          <w:color w:val="000000" w:themeColor="text1"/>
        </w:rPr>
      </w:pPr>
      <w:r w:rsidRPr="004220CA">
        <w:rPr>
          <w:rFonts w:ascii="Times New Roman" w:hAnsi="Times New Roman" w:cs="Times New Roman"/>
          <w:b/>
          <w:i/>
          <w:color w:val="000000" w:themeColor="text1"/>
        </w:rPr>
        <w:t xml:space="preserve">Explanation of “Supply-Side” </w:t>
      </w:r>
      <w:proofErr w:type="gramStart"/>
      <w:r w:rsidRPr="004220CA">
        <w:rPr>
          <w:rFonts w:ascii="Times New Roman" w:hAnsi="Times New Roman" w:cs="Times New Roman"/>
          <w:b/>
          <w:i/>
          <w:color w:val="000000" w:themeColor="text1"/>
        </w:rPr>
        <w:t>in Regard to</w:t>
      </w:r>
      <w:proofErr w:type="gramEnd"/>
      <w:r w:rsidRPr="004220CA">
        <w:rPr>
          <w:rFonts w:ascii="Times New Roman" w:hAnsi="Times New Roman" w:cs="Times New Roman"/>
          <w:b/>
          <w:i/>
          <w:color w:val="000000" w:themeColor="text1"/>
        </w:rPr>
        <w:t xml:space="preserve"> People with Disabilities in the Workforce</w:t>
      </w:r>
    </w:p>
    <w:p w14:paraId="3BB9CEDD" w14:textId="77777777" w:rsidR="00692839" w:rsidRPr="002B7552" w:rsidRDefault="00317054" w:rsidP="00962290">
      <w:pPr>
        <w:tabs>
          <w:tab w:val="left" w:pos="9360"/>
        </w:tabs>
        <w:spacing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Karen Moderow</w:t>
      </w:r>
    </w:p>
    <w:p w14:paraId="10A49DC7" w14:textId="689BC60C" w:rsidR="00317054" w:rsidRPr="002B7552" w:rsidRDefault="00317054" w:rsidP="00714774">
      <w:p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Ms. Moderow open</w:t>
      </w:r>
      <w:r w:rsidR="00665695" w:rsidRPr="002B7552">
        <w:rPr>
          <w:rFonts w:ascii="Times New Roman" w:hAnsi="Times New Roman" w:cs="Times New Roman"/>
          <w:color w:val="000000" w:themeColor="text1"/>
          <w:sz w:val="24"/>
        </w:rPr>
        <w:t>ed</w:t>
      </w:r>
      <w:r w:rsidRPr="002B7552">
        <w:rPr>
          <w:rFonts w:ascii="Times New Roman" w:hAnsi="Times New Roman" w:cs="Times New Roman"/>
          <w:color w:val="000000" w:themeColor="text1"/>
          <w:sz w:val="24"/>
        </w:rPr>
        <w:t xml:space="preserve"> by identifying a need to incentivize the private sector to employ more people with disabilities as the government cannot carry the full load.</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She identifies the main issue being that most programs that exist for people with disabilities only provide training, but do not provide employment.</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Ms. Moderow proposes a cost-sharing approach between the state and federal governments and private industry.</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She thinks that tapping into the charitable commitments of companies, the Committee can easily include the hiring of people with disabilities as a means of helping the companies’ communities.</w:t>
      </w:r>
    </w:p>
    <w:p w14:paraId="03B9E1CE" w14:textId="1BCE607D" w:rsidR="00317054" w:rsidRPr="002B7552" w:rsidRDefault="00317054" w:rsidP="00714774">
      <w:p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Ms. Moderow would like to use companies that have already begun to hire people with disabilities as models for promoting and educating other companies on how to do so.</w:t>
      </w:r>
      <w:r w:rsidR="00DB415D">
        <w:rPr>
          <w:rFonts w:ascii="Times New Roman" w:hAnsi="Times New Roman" w:cs="Times New Roman"/>
          <w:color w:val="000000" w:themeColor="text1"/>
          <w:sz w:val="24"/>
        </w:rPr>
        <w:t xml:space="preserve"> </w:t>
      </w:r>
      <w:r w:rsidRPr="002B7552">
        <w:rPr>
          <w:rFonts w:ascii="Times New Roman" w:hAnsi="Times New Roman" w:cs="Times New Roman"/>
          <w:color w:val="000000" w:themeColor="text1"/>
          <w:sz w:val="24"/>
        </w:rPr>
        <w:t xml:space="preserve">She would also like to use federal funds that have already been delegated toward promoting employment to </w:t>
      </w:r>
      <w:r w:rsidRPr="002B7552">
        <w:rPr>
          <w:rFonts w:ascii="Times New Roman" w:hAnsi="Times New Roman" w:cs="Times New Roman"/>
          <w:color w:val="000000" w:themeColor="text1"/>
          <w:sz w:val="24"/>
        </w:rPr>
        <w:lastRenderedPageBreak/>
        <w:t>increase the awareness among companies and those seeking employment, making the entire process more financially efficient.</w:t>
      </w:r>
      <w:r w:rsidR="00DB415D">
        <w:rPr>
          <w:rFonts w:ascii="Times New Roman" w:hAnsi="Times New Roman" w:cs="Times New Roman"/>
          <w:color w:val="000000" w:themeColor="text1"/>
          <w:sz w:val="24"/>
        </w:rPr>
        <w:t xml:space="preserve"> </w:t>
      </w:r>
      <w:r w:rsidR="00F867FF" w:rsidRPr="002B7552">
        <w:rPr>
          <w:rFonts w:ascii="Times New Roman" w:hAnsi="Times New Roman" w:cs="Times New Roman"/>
          <w:color w:val="000000" w:themeColor="text1"/>
          <w:sz w:val="24"/>
        </w:rPr>
        <w:t>She also requests ideas from others on the Committee to continue to flesh out these ideas.</w:t>
      </w:r>
    </w:p>
    <w:p w14:paraId="790C1D34" w14:textId="77777777" w:rsidR="00F867FF" w:rsidRPr="002B7552" w:rsidRDefault="00F867FF" w:rsidP="00714774">
      <w:p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Several of the questions that her team investigated included:</w:t>
      </w:r>
    </w:p>
    <w:p w14:paraId="60C95CDC" w14:textId="77777777" w:rsidR="00F867FF" w:rsidRPr="002B7552" w:rsidRDefault="00F867FF" w:rsidP="00714774">
      <w:pPr>
        <w:pStyle w:val="ListParagraph"/>
        <w:numPr>
          <w:ilvl w:val="0"/>
          <w:numId w:val="3"/>
        </w:num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Would it be good use of government funds to have an awareness campaign that would bring awareness to the public that people with disabilities are able to work in meaningful jobs that contribute to the companies?</w:t>
      </w:r>
    </w:p>
    <w:p w14:paraId="27FC3F43" w14:textId="77777777" w:rsidR="00F867FF" w:rsidRPr="002B7552" w:rsidRDefault="00F867FF" w:rsidP="00714774">
      <w:pPr>
        <w:pStyle w:val="ListParagraph"/>
        <w:numPr>
          <w:ilvl w:val="0"/>
          <w:numId w:val="3"/>
        </w:num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How can the Committee educate companies about the benefits of people with intellectual disabilities so that they can envision the benefits of having that person on their team?</w:t>
      </w:r>
    </w:p>
    <w:p w14:paraId="1313B0EE" w14:textId="2C70B9C0" w:rsidR="00F867FF" w:rsidRPr="002B7552" w:rsidRDefault="00F867FF" w:rsidP="00714774">
      <w:pPr>
        <w:pStyle w:val="ListParagraph"/>
        <w:numPr>
          <w:ilvl w:val="1"/>
          <w:numId w:val="3"/>
        </w:num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 xml:space="preserve">Can the company allocate funds toward business-to-business forums </w:t>
      </w:r>
      <w:r w:rsidR="00665695" w:rsidRPr="002B7552">
        <w:rPr>
          <w:rFonts w:ascii="Times New Roman" w:hAnsi="Times New Roman" w:cs="Times New Roman"/>
          <w:color w:val="000000" w:themeColor="text1"/>
          <w:sz w:val="24"/>
        </w:rPr>
        <w:t>to</w:t>
      </w:r>
      <w:r w:rsidRPr="002B7552">
        <w:rPr>
          <w:rFonts w:ascii="Times New Roman" w:hAnsi="Times New Roman" w:cs="Times New Roman"/>
          <w:color w:val="000000" w:themeColor="text1"/>
          <w:sz w:val="24"/>
        </w:rPr>
        <w:t xml:space="preserve"> share successful models?</w:t>
      </w:r>
    </w:p>
    <w:p w14:paraId="757747CA" w14:textId="77777777" w:rsidR="00F867FF" w:rsidRPr="002B7552" w:rsidRDefault="00F867FF" w:rsidP="00714774">
      <w:pPr>
        <w:pStyle w:val="ListParagraph"/>
        <w:numPr>
          <w:ilvl w:val="1"/>
          <w:numId w:val="3"/>
        </w:num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Could grants or partial reimbursement be provided to companies who hire people with intellectual disabilities?</w:t>
      </w:r>
    </w:p>
    <w:p w14:paraId="7C0A0C76" w14:textId="77777777" w:rsidR="00F867FF" w:rsidRPr="002B7552" w:rsidRDefault="00F867FF" w:rsidP="00714774">
      <w:pPr>
        <w:pStyle w:val="ListParagraph"/>
        <w:numPr>
          <w:ilvl w:val="0"/>
          <w:numId w:val="3"/>
        </w:num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Could agency dollars be used toward the promotion of vocational programs?</w:t>
      </w:r>
    </w:p>
    <w:p w14:paraId="288D0347" w14:textId="77777777" w:rsidR="00F867FF" w:rsidRPr="002B7552" w:rsidRDefault="00F867FF" w:rsidP="00714774">
      <w:pPr>
        <w:pStyle w:val="ListParagraph"/>
        <w:numPr>
          <w:ilvl w:val="0"/>
          <w:numId w:val="3"/>
        </w:numPr>
        <w:tabs>
          <w:tab w:val="left" w:pos="9360"/>
        </w:tabs>
        <w:spacing w:before="240" w:after="0" w:line="252" w:lineRule="auto"/>
        <w:rPr>
          <w:rFonts w:ascii="Times New Roman" w:hAnsi="Times New Roman" w:cs="Times New Roman"/>
          <w:color w:val="000000" w:themeColor="text1"/>
          <w:sz w:val="24"/>
        </w:rPr>
      </w:pPr>
      <w:r w:rsidRPr="002B7552">
        <w:rPr>
          <w:rFonts w:ascii="Times New Roman" w:hAnsi="Times New Roman" w:cs="Times New Roman"/>
          <w:color w:val="000000" w:themeColor="text1"/>
          <w:sz w:val="24"/>
        </w:rPr>
        <w:t>What kind of safety nets can be provided to people with intellectual disabilities if things do not work out?</w:t>
      </w:r>
    </w:p>
    <w:p w14:paraId="1D946340" w14:textId="77777777" w:rsidR="00692839" w:rsidRPr="004220CA" w:rsidRDefault="00384488" w:rsidP="00714774">
      <w:pPr>
        <w:pStyle w:val="Heading3"/>
        <w:spacing w:before="240" w:line="252" w:lineRule="auto"/>
        <w:contextualSpacing/>
        <w:rPr>
          <w:rFonts w:ascii="Times New Roman" w:eastAsia="Calibri" w:hAnsi="Times New Roman" w:cs="Times New Roman"/>
          <w:b/>
          <w:i/>
          <w:color w:val="000000" w:themeColor="text1"/>
        </w:rPr>
      </w:pPr>
      <w:r w:rsidRPr="004220CA">
        <w:rPr>
          <w:rFonts w:ascii="Times New Roman" w:eastAsia="Calibri" w:hAnsi="Times New Roman" w:cs="Times New Roman"/>
          <w:b/>
          <w:i/>
          <w:color w:val="000000" w:themeColor="text1"/>
        </w:rPr>
        <w:t>Explanation of the “Demand-Side” of People with Disabilities in the Workforce</w:t>
      </w:r>
    </w:p>
    <w:p w14:paraId="60B057C1" w14:textId="77777777" w:rsidR="009776C6" w:rsidRPr="002B7552" w:rsidRDefault="00384488" w:rsidP="00714774">
      <w:pPr>
        <w:spacing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Emily Colson</w:t>
      </w:r>
    </w:p>
    <w:p w14:paraId="316215C5" w14:textId="7685D634" w:rsidR="00384488" w:rsidRPr="002B7552" w:rsidRDefault="00384488" w:rsidP="00962290">
      <w:pPr>
        <w:spacing w:after="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Ms. Colson explains that there is a willing workforce, but they need willing employers.</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 xml:space="preserve">She details that her team </w:t>
      </w:r>
      <w:proofErr w:type="gramStart"/>
      <w:r w:rsidRPr="002B7552">
        <w:rPr>
          <w:rFonts w:ascii="Times New Roman" w:eastAsia="Calibri" w:hAnsi="Times New Roman" w:cs="Times New Roman"/>
          <w:color w:val="000000" w:themeColor="text1"/>
          <w:sz w:val="24"/>
          <w:szCs w:val="24"/>
        </w:rPr>
        <w:t>looked into</w:t>
      </w:r>
      <w:proofErr w:type="gramEnd"/>
      <w:r w:rsidRPr="002B7552">
        <w:rPr>
          <w:rFonts w:ascii="Times New Roman" w:eastAsia="Calibri" w:hAnsi="Times New Roman" w:cs="Times New Roman"/>
          <w:color w:val="000000" w:themeColor="text1"/>
          <w:sz w:val="24"/>
          <w:szCs w:val="24"/>
        </w:rPr>
        <w:t xml:space="preserve"> companies that have hired people with disabilities, how they have done so, and what benefits resulted.</w:t>
      </w:r>
    </w:p>
    <w:p w14:paraId="1BA32409" w14:textId="77777777" w:rsidR="00384488" w:rsidRPr="002B7552" w:rsidRDefault="00384488" w:rsidP="00714774">
      <w:pPr>
        <w:spacing w:before="240" w:after="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Some of these topics have included:</w:t>
      </w:r>
    </w:p>
    <w:p w14:paraId="5CAA3CB1" w14:textId="77777777" w:rsidR="00384488" w:rsidRPr="002B7552" w:rsidRDefault="00384488" w:rsidP="00714774">
      <w:pPr>
        <w:pStyle w:val="ListParagraph"/>
        <w:numPr>
          <w:ilvl w:val="0"/>
          <w:numId w:val="4"/>
        </w:num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Richard Branson’s challenge to 500 companies to add hiring of people with disabilities to their board agendas</w:t>
      </w:r>
    </w:p>
    <w:p w14:paraId="09E740D3" w14:textId="77777777" w:rsidR="00384488" w:rsidRPr="002B7552" w:rsidRDefault="00384488" w:rsidP="00714774">
      <w:pPr>
        <w:pStyle w:val="ListParagraph"/>
        <w:numPr>
          <w:ilvl w:val="0"/>
          <w:numId w:val="4"/>
        </w:num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Job market trends toward inclusion and greater diversity</w:t>
      </w:r>
    </w:p>
    <w:p w14:paraId="07AE8F0F" w14:textId="77777777" w:rsidR="00384488" w:rsidRPr="002B7552" w:rsidRDefault="00384488" w:rsidP="00714774">
      <w:pPr>
        <w:pStyle w:val="ListParagraph"/>
        <w:numPr>
          <w:ilvl w:val="1"/>
          <w:numId w:val="4"/>
        </w:num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More information is needed in regard to numbers about how many companies consider “diversity” to include people with disabilities</w:t>
      </w:r>
    </w:p>
    <w:p w14:paraId="4EB2F2F6" w14:textId="77777777" w:rsidR="00384488" w:rsidRPr="002B7552" w:rsidRDefault="00384488" w:rsidP="00714774">
      <w:pPr>
        <w:pStyle w:val="ListParagraph"/>
        <w:numPr>
          <w:ilvl w:val="0"/>
          <w:numId w:val="4"/>
        </w:num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Business-to-business forums</w:t>
      </w:r>
    </w:p>
    <w:p w14:paraId="421FB044" w14:textId="77777777" w:rsidR="00384488" w:rsidRPr="002B7552" w:rsidRDefault="00384488" w:rsidP="00714774">
      <w:pPr>
        <w:pStyle w:val="ListParagraph"/>
        <w:numPr>
          <w:ilvl w:val="0"/>
          <w:numId w:val="4"/>
        </w:num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National business-to-business panel</w:t>
      </w:r>
    </w:p>
    <w:p w14:paraId="54BA05EE" w14:textId="77777777" w:rsidR="00384488" w:rsidRPr="002B7552" w:rsidRDefault="00384488" w:rsidP="00714774">
      <w:pPr>
        <w:pStyle w:val="ListParagraph"/>
        <w:numPr>
          <w:ilvl w:val="0"/>
          <w:numId w:val="4"/>
        </w:num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What are the common areas in the companies that have successfully implemented inclusion and hiring of people with disabilities and why are they doing it?</w:t>
      </w:r>
    </w:p>
    <w:p w14:paraId="4856C264" w14:textId="77777777" w:rsidR="00384488" w:rsidRPr="004220CA" w:rsidRDefault="00384488" w:rsidP="00DB415D">
      <w:pPr>
        <w:pStyle w:val="Heading3"/>
        <w:spacing w:before="240" w:line="252" w:lineRule="auto"/>
        <w:rPr>
          <w:rFonts w:ascii="Times New Roman" w:eastAsia="Calibri" w:hAnsi="Times New Roman" w:cs="Times New Roman"/>
          <w:b/>
          <w:i/>
          <w:color w:val="000000" w:themeColor="text1"/>
        </w:rPr>
      </w:pPr>
      <w:r w:rsidRPr="004220CA">
        <w:rPr>
          <w:rFonts w:ascii="Times New Roman" w:eastAsia="Calibri" w:hAnsi="Times New Roman" w:cs="Times New Roman"/>
          <w:b/>
          <w:i/>
          <w:color w:val="000000" w:themeColor="text1"/>
        </w:rPr>
        <w:t>Education and Advocacy</w:t>
      </w:r>
    </w:p>
    <w:p w14:paraId="436C5736" w14:textId="77777777" w:rsidR="00AA6435" w:rsidRPr="002B7552" w:rsidRDefault="00384488" w:rsidP="00DB415D">
      <w:pPr>
        <w:spacing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Annette Liike</w:t>
      </w:r>
    </w:p>
    <w:p w14:paraId="1362D781" w14:textId="207580ED" w:rsidR="00692839" w:rsidRPr="002B7552" w:rsidRDefault="00384488" w:rsidP="00962290">
      <w:pPr>
        <w:spacing w:after="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 xml:space="preserve">Ms. Liike </w:t>
      </w:r>
      <w:r w:rsidR="000E0B3F" w:rsidRPr="002B7552">
        <w:rPr>
          <w:rFonts w:ascii="Times New Roman" w:eastAsia="Calibri" w:hAnsi="Times New Roman" w:cs="Times New Roman"/>
          <w:color w:val="000000" w:themeColor="text1"/>
          <w:sz w:val="24"/>
          <w:szCs w:val="24"/>
        </w:rPr>
        <w:t>said that they are rebranding the “education and advocacy” segment as “marketing and rebranding individuals with intellectual disabilities.”</w:t>
      </w:r>
      <w:r w:rsidR="00DB415D">
        <w:rPr>
          <w:rFonts w:ascii="Times New Roman" w:eastAsia="Calibri" w:hAnsi="Times New Roman" w:cs="Times New Roman"/>
          <w:color w:val="000000" w:themeColor="text1"/>
          <w:sz w:val="24"/>
          <w:szCs w:val="24"/>
        </w:rPr>
        <w:t xml:space="preserve"> </w:t>
      </w:r>
      <w:r w:rsidR="000E0B3F" w:rsidRPr="002B7552">
        <w:rPr>
          <w:rFonts w:ascii="Times New Roman" w:eastAsia="Calibri" w:hAnsi="Times New Roman" w:cs="Times New Roman"/>
          <w:color w:val="000000" w:themeColor="text1"/>
          <w:sz w:val="24"/>
          <w:szCs w:val="24"/>
        </w:rPr>
        <w:t>She cites data that demonstrates the success rates of companies that embrace hiring and supporting people with disabilities compared with companies that have not appropriately tapped into the means of properly training and placing people with disabilities.</w:t>
      </w:r>
      <w:r w:rsidR="00DB415D">
        <w:rPr>
          <w:rFonts w:ascii="Times New Roman" w:eastAsia="Calibri" w:hAnsi="Times New Roman" w:cs="Times New Roman"/>
          <w:color w:val="000000" w:themeColor="text1"/>
          <w:sz w:val="24"/>
          <w:szCs w:val="24"/>
        </w:rPr>
        <w:t xml:space="preserve"> </w:t>
      </w:r>
      <w:r w:rsidR="000E0B3F" w:rsidRPr="002B7552">
        <w:rPr>
          <w:rFonts w:ascii="Times New Roman" w:eastAsia="Calibri" w:hAnsi="Times New Roman" w:cs="Times New Roman"/>
          <w:color w:val="000000" w:themeColor="text1"/>
          <w:sz w:val="24"/>
          <w:szCs w:val="24"/>
        </w:rPr>
        <w:t xml:space="preserve">After examining this information, her team began to </w:t>
      </w:r>
      <w:proofErr w:type="gramStart"/>
      <w:r w:rsidR="000E0B3F" w:rsidRPr="002B7552">
        <w:rPr>
          <w:rFonts w:ascii="Times New Roman" w:eastAsia="Calibri" w:hAnsi="Times New Roman" w:cs="Times New Roman"/>
          <w:color w:val="000000" w:themeColor="text1"/>
          <w:sz w:val="24"/>
          <w:szCs w:val="24"/>
        </w:rPr>
        <w:t>look into</w:t>
      </w:r>
      <w:proofErr w:type="gramEnd"/>
      <w:r w:rsidR="000E0B3F" w:rsidRPr="002B7552">
        <w:rPr>
          <w:rFonts w:ascii="Times New Roman" w:eastAsia="Calibri" w:hAnsi="Times New Roman" w:cs="Times New Roman"/>
          <w:color w:val="000000" w:themeColor="text1"/>
          <w:sz w:val="24"/>
          <w:szCs w:val="24"/>
        </w:rPr>
        <w:t xml:space="preserve"> educating businesses on the benefits and potential outcomes of hiring people with disabilities.</w:t>
      </w:r>
    </w:p>
    <w:p w14:paraId="51F2237D" w14:textId="77777777" w:rsidR="000E0B3F" w:rsidRPr="004220CA" w:rsidRDefault="000E0B3F" w:rsidP="00DB415D">
      <w:pPr>
        <w:pStyle w:val="Heading3"/>
        <w:spacing w:before="240" w:line="252" w:lineRule="auto"/>
        <w:rPr>
          <w:rFonts w:ascii="Times New Roman" w:eastAsia="Calibri" w:hAnsi="Times New Roman" w:cs="Times New Roman"/>
          <w:b/>
          <w:i/>
          <w:color w:val="000000" w:themeColor="text1"/>
        </w:rPr>
      </w:pPr>
      <w:r w:rsidRPr="004220CA">
        <w:rPr>
          <w:rFonts w:ascii="Times New Roman" w:eastAsia="Calibri" w:hAnsi="Times New Roman" w:cs="Times New Roman"/>
          <w:b/>
          <w:i/>
          <w:color w:val="000000" w:themeColor="text1"/>
        </w:rPr>
        <w:lastRenderedPageBreak/>
        <w:t>Discussion of Draft Framework</w:t>
      </w:r>
    </w:p>
    <w:p w14:paraId="51485205" w14:textId="77777777" w:rsidR="000E0B3F" w:rsidRPr="002B7552" w:rsidRDefault="000E0B3F" w:rsidP="00DB415D">
      <w:pPr>
        <w:spacing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Christopher Glenn Neeley</w:t>
      </w:r>
    </w:p>
    <w:p w14:paraId="56D184B4" w14:textId="3B463412" w:rsidR="000E0B3F" w:rsidRPr="002B7552" w:rsidRDefault="000E0B3F"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Neeley asks the Committee their thoughts on the supply angle and redirection of incentives.</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To answer, Mr. Neil Romano explains that there is a gap in the information among companies about what people with disabilities can do today versus 50 years ago.</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Mr. Romano states that the vocabulary used to speak about people with disabilities should be a primary focus when communicating with employers.</w:t>
      </w:r>
    </w:p>
    <w:p w14:paraId="3969165C" w14:textId="1522D03F" w:rsidR="000E0B3F" w:rsidRPr="002B7552" w:rsidRDefault="000E0B3F"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Tom Hess</w:t>
      </w:r>
      <w:r w:rsidR="003922DA" w:rsidRPr="002B7552">
        <w:rPr>
          <w:rFonts w:ascii="Times New Roman" w:eastAsia="Calibri" w:hAnsi="Times New Roman" w:cs="Times New Roman"/>
          <w:color w:val="000000" w:themeColor="text1"/>
          <w:sz w:val="24"/>
          <w:szCs w:val="24"/>
        </w:rPr>
        <w:t xml:space="preserve"> suggests providing incentives for companies to become more educated on hiring people with disabilities and those with disabilities on their options for </w:t>
      </w:r>
      <w:proofErr w:type="gramStart"/>
      <w:r w:rsidR="003922DA" w:rsidRPr="002B7552">
        <w:rPr>
          <w:rFonts w:ascii="Times New Roman" w:eastAsia="Calibri" w:hAnsi="Times New Roman" w:cs="Times New Roman"/>
          <w:color w:val="000000" w:themeColor="text1"/>
          <w:sz w:val="24"/>
          <w:szCs w:val="24"/>
        </w:rPr>
        <w:t>actually finding</w:t>
      </w:r>
      <w:proofErr w:type="gramEnd"/>
      <w:r w:rsidR="003922DA" w:rsidRPr="002B7552">
        <w:rPr>
          <w:rFonts w:ascii="Times New Roman" w:eastAsia="Calibri" w:hAnsi="Times New Roman" w:cs="Times New Roman"/>
          <w:color w:val="000000" w:themeColor="text1"/>
          <w:sz w:val="24"/>
          <w:szCs w:val="24"/>
        </w:rPr>
        <w:t xml:space="preserve"> employment.</w:t>
      </w:r>
      <w:r w:rsidR="00DB415D">
        <w:rPr>
          <w:rFonts w:ascii="Times New Roman" w:eastAsia="Calibri" w:hAnsi="Times New Roman" w:cs="Times New Roman"/>
          <w:color w:val="000000" w:themeColor="text1"/>
          <w:sz w:val="24"/>
          <w:szCs w:val="24"/>
        </w:rPr>
        <w:t xml:space="preserve"> </w:t>
      </w:r>
      <w:r w:rsidR="003922DA" w:rsidRPr="002B7552">
        <w:rPr>
          <w:rFonts w:ascii="Times New Roman" w:eastAsia="Calibri" w:hAnsi="Times New Roman" w:cs="Times New Roman"/>
          <w:color w:val="000000" w:themeColor="text1"/>
          <w:sz w:val="24"/>
          <w:szCs w:val="24"/>
        </w:rPr>
        <w:t>He states that there needs to be greater education regarding the myths about people with disabilities’ options for employment.</w:t>
      </w:r>
      <w:r w:rsidR="00DB415D">
        <w:rPr>
          <w:rFonts w:ascii="Times New Roman" w:eastAsia="Calibri" w:hAnsi="Times New Roman" w:cs="Times New Roman"/>
          <w:color w:val="000000" w:themeColor="text1"/>
          <w:sz w:val="24"/>
          <w:szCs w:val="24"/>
        </w:rPr>
        <w:t xml:space="preserve"> </w:t>
      </w:r>
      <w:r w:rsidR="006A7AAF" w:rsidRPr="002B7552">
        <w:rPr>
          <w:rFonts w:ascii="Times New Roman" w:eastAsia="Calibri" w:hAnsi="Times New Roman" w:cs="Times New Roman"/>
          <w:color w:val="000000" w:themeColor="text1"/>
          <w:sz w:val="24"/>
          <w:szCs w:val="24"/>
        </w:rPr>
        <w:t>Mr. Neeley requested that Mr. Hess send information regarding best practices.</w:t>
      </w:r>
    </w:p>
    <w:p w14:paraId="7C544663" w14:textId="39510129" w:rsidR="006A7AAF" w:rsidRPr="002B7552" w:rsidRDefault="006A7AAF"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Neeley moved the Committee’s focus to demand-side perspectives regarding employment options.</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Ms. Horn emphasized the current public-private partnerships that exist which enhance business-to-business relationships.</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She argues that the structures which are already in place are a platform to build upon instead of recreating the wheel.</w:t>
      </w:r>
    </w:p>
    <w:p w14:paraId="2309D72F" w14:textId="4CEF7170" w:rsidR="006A7AAF" w:rsidRPr="002B7552" w:rsidRDefault="006A7AAF"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Ms. Appareddy pointed out the present drive toward inclusion and workplace culture.</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She believes that information on accommodating people with mental disabilities and mental health issues should be a focus of the report.</w:t>
      </w:r>
    </w:p>
    <w:p w14:paraId="12638074" w14:textId="716CE15A" w:rsidR="006A7AAF" w:rsidRPr="002B7552" w:rsidRDefault="006A7AAF"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Romano indicates a greater willingness among larger employers to hire people with disabilities.</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 xml:space="preserve">He </w:t>
      </w:r>
      <w:r w:rsidR="00132F6F" w:rsidRPr="002B7552">
        <w:rPr>
          <w:rFonts w:ascii="Times New Roman" w:eastAsia="Calibri" w:hAnsi="Times New Roman" w:cs="Times New Roman"/>
          <w:color w:val="000000" w:themeColor="text1"/>
          <w:sz w:val="24"/>
          <w:szCs w:val="24"/>
        </w:rPr>
        <w:t>states that the focus of the Committee should be on encouraging small and mid-level employers’ education about the benefits of hiring people with disabilities.</w:t>
      </w:r>
      <w:r w:rsidR="00DB415D">
        <w:rPr>
          <w:rFonts w:ascii="Times New Roman" w:eastAsia="Calibri" w:hAnsi="Times New Roman" w:cs="Times New Roman"/>
          <w:color w:val="000000" w:themeColor="text1"/>
          <w:sz w:val="24"/>
          <w:szCs w:val="24"/>
        </w:rPr>
        <w:t xml:space="preserve"> </w:t>
      </w:r>
      <w:r w:rsidR="00132F6F" w:rsidRPr="002B7552">
        <w:rPr>
          <w:rFonts w:ascii="Times New Roman" w:eastAsia="Calibri" w:hAnsi="Times New Roman" w:cs="Times New Roman"/>
          <w:color w:val="000000" w:themeColor="text1"/>
          <w:sz w:val="24"/>
          <w:szCs w:val="24"/>
        </w:rPr>
        <w:t>He also points out that asset limitations for people with disabilities causes concern about hours of availability among employers.</w:t>
      </w:r>
      <w:r w:rsidR="00DB415D">
        <w:rPr>
          <w:rFonts w:ascii="Times New Roman" w:eastAsia="Calibri" w:hAnsi="Times New Roman" w:cs="Times New Roman"/>
          <w:color w:val="000000" w:themeColor="text1"/>
          <w:sz w:val="24"/>
          <w:szCs w:val="24"/>
        </w:rPr>
        <w:t xml:space="preserve"> </w:t>
      </w:r>
      <w:r w:rsidR="00132F6F" w:rsidRPr="002B7552">
        <w:rPr>
          <w:rFonts w:ascii="Times New Roman" w:eastAsia="Calibri" w:hAnsi="Times New Roman" w:cs="Times New Roman"/>
          <w:color w:val="000000" w:themeColor="text1"/>
          <w:sz w:val="24"/>
          <w:szCs w:val="24"/>
        </w:rPr>
        <w:t>He indicates that the time to train several people for the same job as opposed to one person for the same job, as well as the costs of transportation for the employees, is a deciding factor for most businesses.</w:t>
      </w:r>
      <w:r w:rsidR="00DB415D">
        <w:rPr>
          <w:rFonts w:ascii="Times New Roman" w:eastAsia="Calibri" w:hAnsi="Times New Roman" w:cs="Times New Roman"/>
          <w:color w:val="000000" w:themeColor="text1"/>
          <w:sz w:val="24"/>
          <w:szCs w:val="24"/>
        </w:rPr>
        <w:t xml:space="preserve"> </w:t>
      </w:r>
      <w:r w:rsidR="00132F6F" w:rsidRPr="002B7552">
        <w:rPr>
          <w:rFonts w:ascii="Times New Roman" w:eastAsia="Calibri" w:hAnsi="Times New Roman" w:cs="Times New Roman"/>
          <w:color w:val="000000" w:themeColor="text1"/>
          <w:sz w:val="24"/>
          <w:szCs w:val="24"/>
        </w:rPr>
        <w:t>He argues that hiring people with disabilities must be shown to benefit companies financially because that is the purpose of a company, to make money.</w:t>
      </w:r>
      <w:r w:rsidR="00DB415D">
        <w:rPr>
          <w:rFonts w:ascii="Times New Roman" w:eastAsia="Calibri" w:hAnsi="Times New Roman" w:cs="Times New Roman"/>
          <w:color w:val="000000" w:themeColor="text1"/>
          <w:sz w:val="24"/>
          <w:szCs w:val="24"/>
        </w:rPr>
        <w:t xml:space="preserve"> </w:t>
      </w:r>
      <w:r w:rsidR="00132F6F" w:rsidRPr="002B7552">
        <w:rPr>
          <w:rFonts w:ascii="Times New Roman" w:eastAsia="Calibri" w:hAnsi="Times New Roman" w:cs="Times New Roman"/>
          <w:color w:val="000000" w:themeColor="text1"/>
          <w:sz w:val="24"/>
          <w:szCs w:val="24"/>
        </w:rPr>
        <w:t>He believes that precise, targeted campaigns with goals of spreading information about specific disabilities to specific organizations can be more effective than a widespread, general public campaign.</w:t>
      </w:r>
    </w:p>
    <w:p w14:paraId="531A3132" w14:textId="77777777" w:rsidR="00132F6F" w:rsidRPr="004220CA" w:rsidRDefault="00132F6F" w:rsidP="00DB415D">
      <w:pPr>
        <w:pStyle w:val="Heading3"/>
        <w:spacing w:before="240" w:line="252" w:lineRule="auto"/>
        <w:rPr>
          <w:rFonts w:ascii="Times New Roman" w:eastAsia="Calibri" w:hAnsi="Times New Roman" w:cs="Times New Roman"/>
          <w:b/>
          <w:i/>
          <w:color w:val="000000" w:themeColor="text1"/>
        </w:rPr>
      </w:pPr>
      <w:r w:rsidRPr="004220CA">
        <w:rPr>
          <w:rFonts w:ascii="Times New Roman" w:eastAsia="Calibri" w:hAnsi="Times New Roman" w:cs="Times New Roman"/>
          <w:b/>
          <w:i/>
          <w:color w:val="000000" w:themeColor="text1"/>
        </w:rPr>
        <w:t>Adjournment</w:t>
      </w:r>
    </w:p>
    <w:p w14:paraId="2EDE3D5B" w14:textId="77777777" w:rsidR="00132F6F" w:rsidRPr="002B7552" w:rsidRDefault="00132F6F" w:rsidP="00DB415D">
      <w:pPr>
        <w:spacing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Christopher Glenn Neeley</w:t>
      </w:r>
    </w:p>
    <w:p w14:paraId="43B4C620" w14:textId="31D19BFB" w:rsidR="00132F6F" w:rsidRPr="002B7552" w:rsidRDefault="00132F6F"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Neeley moves to have the items discussed above placed as the framework of the Report.</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The motion was seconded and then approved by all.</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Mr. Neeley reminded everyone that they want the Report to be bold and to stand out, not to go unnoticed.</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He reminds Committee members to keep the end goal in mind, in that they are working to mobilize and open opportunities for those with disabilities in the workforce</w:t>
      </w:r>
      <w:r w:rsidR="00B059C0" w:rsidRPr="002B7552">
        <w:rPr>
          <w:rFonts w:ascii="Times New Roman" w:eastAsia="Calibri" w:hAnsi="Times New Roman" w:cs="Times New Roman"/>
          <w:color w:val="000000" w:themeColor="text1"/>
          <w:sz w:val="24"/>
          <w:szCs w:val="24"/>
        </w:rPr>
        <w:t xml:space="preserve"> so that they can live out their dreams.</w:t>
      </w:r>
    </w:p>
    <w:p w14:paraId="67655670" w14:textId="55CB3EFE" w:rsidR="00B059C0" w:rsidRPr="00AA2943" w:rsidRDefault="00B059C0" w:rsidP="00DB415D">
      <w:pPr>
        <w:spacing w:before="240" w:after="240" w:line="252" w:lineRule="auto"/>
        <w:rPr>
          <w:rFonts w:ascii="Times New Roman" w:eastAsia="Calibri" w:hAnsi="Times New Roman" w:cs="Times New Roman"/>
          <w:color w:val="000000" w:themeColor="text1"/>
          <w:sz w:val="24"/>
          <w:szCs w:val="24"/>
        </w:rPr>
      </w:pPr>
      <w:r w:rsidRPr="002B7552">
        <w:rPr>
          <w:rFonts w:ascii="Times New Roman" w:eastAsia="Calibri" w:hAnsi="Times New Roman" w:cs="Times New Roman"/>
          <w:color w:val="000000" w:themeColor="text1"/>
          <w:sz w:val="24"/>
          <w:szCs w:val="24"/>
        </w:rPr>
        <w:t>Mr. Neeley turns the meeting over to Ms. Hocker so that she can inform the Committee of the meeting to take place March 21</w:t>
      </w:r>
      <w:r w:rsidRPr="002B7552">
        <w:rPr>
          <w:rFonts w:ascii="Times New Roman" w:eastAsia="Calibri" w:hAnsi="Times New Roman" w:cs="Times New Roman"/>
          <w:color w:val="000000" w:themeColor="text1"/>
          <w:sz w:val="24"/>
          <w:szCs w:val="24"/>
          <w:vertAlign w:val="superscript"/>
        </w:rPr>
        <w:t>st</w:t>
      </w:r>
      <w:r w:rsidRPr="002B7552">
        <w:rPr>
          <w:rFonts w:ascii="Times New Roman" w:eastAsia="Calibri" w:hAnsi="Times New Roman" w:cs="Times New Roman"/>
          <w:color w:val="000000" w:themeColor="text1"/>
          <w:sz w:val="24"/>
          <w:szCs w:val="24"/>
        </w:rPr>
        <w:t xml:space="preserve"> and 22</w:t>
      </w:r>
      <w:r w:rsidRPr="002B7552">
        <w:rPr>
          <w:rFonts w:ascii="Times New Roman" w:eastAsia="Calibri" w:hAnsi="Times New Roman" w:cs="Times New Roman"/>
          <w:color w:val="000000" w:themeColor="text1"/>
          <w:sz w:val="24"/>
          <w:szCs w:val="24"/>
          <w:vertAlign w:val="superscript"/>
        </w:rPr>
        <w:t>nd</w:t>
      </w:r>
      <w:r w:rsidRPr="002B7552">
        <w:rPr>
          <w:rFonts w:ascii="Times New Roman" w:eastAsia="Calibri" w:hAnsi="Times New Roman" w:cs="Times New Roman"/>
          <w:color w:val="000000" w:themeColor="text1"/>
          <w:sz w:val="24"/>
          <w:szCs w:val="24"/>
        </w:rPr>
        <w:t>.</w:t>
      </w:r>
      <w:r w:rsidR="00DB415D">
        <w:rPr>
          <w:rFonts w:ascii="Times New Roman" w:eastAsia="Calibri" w:hAnsi="Times New Roman" w:cs="Times New Roman"/>
          <w:color w:val="000000" w:themeColor="text1"/>
          <w:sz w:val="24"/>
          <w:szCs w:val="24"/>
        </w:rPr>
        <w:t xml:space="preserve"> </w:t>
      </w:r>
      <w:r w:rsidR="00703162" w:rsidRPr="002B7552">
        <w:rPr>
          <w:rFonts w:ascii="Times New Roman" w:eastAsia="Calibri" w:hAnsi="Times New Roman" w:cs="Times New Roman"/>
          <w:color w:val="000000" w:themeColor="text1"/>
          <w:sz w:val="24"/>
          <w:szCs w:val="24"/>
        </w:rPr>
        <w:t>Commissioner</w:t>
      </w:r>
      <w:r w:rsidRPr="002B7552">
        <w:rPr>
          <w:rFonts w:ascii="Times New Roman" w:eastAsia="Calibri" w:hAnsi="Times New Roman" w:cs="Times New Roman"/>
          <w:color w:val="000000" w:themeColor="text1"/>
          <w:sz w:val="24"/>
          <w:szCs w:val="24"/>
        </w:rPr>
        <w:t xml:space="preserve"> </w:t>
      </w:r>
      <w:proofErr w:type="spellStart"/>
      <w:r w:rsidRPr="002B7552">
        <w:rPr>
          <w:rFonts w:ascii="Times New Roman" w:eastAsia="Calibri" w:hAnsi="Times New Roman" w:cs="Times New Roman"/>
          <w:color w:val="000000" w:themeColor="text1"/>
          <w:sz w:val="24"/>
          <w:szCs w:val="24"/>
        </w:rPr>
        <w:t>Hocker</w:t>
      </w:r>
      <w:proofErr w:type="spellEnd"/>
      <w:r w:rsidRPr="002B7552">
        <w:rPr>
          <w:rFonts w:ascii="Times New Roman" w:eastAsia="Calibri" w:hAnsi="Times New Roman" w:cs="Times New Roman"/>
          <w:color w:val="000000" w:themeColor="text1"/>
          <w:sz w:val="24"/>
          <w:szCs w:val="24"/>
        </w:rPr>
        <w:t xml:space="preserve"> requests that Committee members ask the ACL (specifically herself, Jennifer Johnson, or Alison Cruz) for help in areas in </w:t>
      </w:r>
      <w:r w:rsidRPr="002B7552">
        <w:rPr>
          <w:rFonts w:ascii="Times New Roman" w:eastAsia="Calibri" w:hAnsi="Times New Roman" w:cs="Times New Roman"/>
          <w:color w:val="000000" w:themeColor="text1"/>
          <w:sz w:val="24"/>
          <w:szCs w:val="24"/>
        </w:rPr>
        <w:lastRenderedPageBreak/>
        <w:t>which they need it.</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 xml:space="preserve">She reminds everyone to reach out to the ACL travel staff to </w:t>
      </w:r>
      <w:proofErr w:type="gramStart"/>
      <w:r w:rsidRPr="002B7552">
        <w:rPr>
          <w:rFonts w:ascii="Times New Roman" w:eastAsia="Calibri" w:hAnsi="Times New Roman" w:cs="Times New Roman"/>
          <w:color w:val="000000" w:themeColor="text1"/>
          <w:sz w:val="24"/>
          <w:szCs w:val="24"/>
        </w:rPr>
        <w:t>make arrangements</w:t>
      </w:r>
      <w:proofErr w:type="gramEnd"/>
      <w:r w:rsidRPr="002B7552">
        <w:rPr>
          <w:rFonts w:ascii="Times New Roman" w:eastAsia="Calibri" w:hAnsi="Times New Roman" w:cs="Times New Roman"/>
          <w:color w:val="000000" w:themeColor="text1"/>
          <w:sz w:val="24"/>
          <w:szCs w:val="24"/>
        </w:rPr>
        <w:t xml:space="preserve"> for attending the March 21-22 meeting.</w:t>
      </w:r>
      <w:r w:rsidR="00DB415D">
        <w:rPr>
          <w:rFonts w:ascii="Times New Roman" w:eastAsia="Calibri" w:hAnsi="Times New Roman" w:cs="Times New Roman"/>
          <w:color w:val="000000" w:themeColor="text1"/>
          <w:sz w:val="24"/>
          <w:szCs w:val="24"/>
        </w:rPr>
        <w:t xml:space="preserve"> </w:t>
      </w:r>
      <w:r w:rsidRPr="002B7552">
        <w:rPr>
          <w:rFonts w:ascii="Times New Roman" w:eastAsia="Calibri" w:hAnsi="Times New Roman" w:cs="Times New Roman"/>
          <w:color w:val="000000" w:themeColor="text1"/>
          <w:sz w:val="24"/>
          <w:szCs w:val="24"/>
        </w:rPr>
        <w:t>She also requests names for nominees to join the Committe</w:t>
      </w:r>
      <w:r w:rsidRPr="00AA2943">
        <w:rPr>
          <w:rFonts w:ascii="Times New Roman" w:eastAsia="Calibri" w:hAnsi="Times New Roman" w:cs="Times New Roman"/>
          <w:color w:val="000000" w:themeColor="text1"/>
          <w:sz w:val="24"/>
          <w:szCs w:val="24"/>
        </w:rPr>
        <w:t>e, particularly self-advocates.</w:t>
      </w:r>
    </w:p>
    <w:sectPr w:rsidR="00B059C0" w:rsidRPr="00AA2943" w:rsidSect="00973AD9">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2582" w14:textId="77777777" w:rsidR="00AF12FF" w:rsidRDefault="00AF12FF">
      <w:pPr>
        <w:spacing w:after="0" w:line="240" w:lineRule="auto"/>
      </w:pPr>
      <w:r>
        <w:separator/>
      </w:r>
    </w:p>
  </w:endnote>
  <w:endnote w:type="continuationSeparator" w:id="0">
    <w:p w14:paraId="527A796D" w14:textId="77777777" w:rsidR="00AF12FF" w:rsidRDefault="00AF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476961735"/>
      <w:docPartObj>
        <w:docPartGallery w:val="Page Numbers (Bottom of Page)"/>
        <w:docPartUnique/>
      </w:docPartObj>
    </w:sdtPr>
    <w:sdtEndPr/>
    <w:sdtContent>
      <w:p w14:paraId="6E912BC1" w14:textId="17345699" w:rsidR="00973AD9" w:rsidRPr="00E14DCC" w:rsidRDefault="006D5453">
        <w:pPr>
          <w:pStyle w:val="Footer"/>
          <w:jc w:val="center"/>
          <w:rPr>
            <w:color w:val="000000" w:themeColor="text1"/>
          </w:rPr>
        </w:pPr>
        <w:r w:rsidRPr="00E14DCC">
          <w:rPr>
            <w:color w:val="000000" w:themeColor="text1"/>
          </w:rPr>
          <w:fldChar w:fldCharType="begin"/>
        </w:r>
        <w:r w:rsidR="00973AD9" w:rsidRPr="00E14DCC">
          <w:rPr>
            <w:color w:val="000000" w:themeColor="text1"/>
          </w:rPr>
          <w:instrText xml:space="preserve"> PAGE   \* MERGEFORMAT </w:instrText>
        </w:r>
        <w:r w:rsidRPr="00E14DCC">
          <w:rPr>
            <w:color w:val="000000" w:themeColor="text1"/>
          </w:rPr>
          <w:fldChar w:fldCharType="separate"/>
        </w:r>
        <w:r w:rsidR="000F4EE5">
          <w:rPr>
            <w:noProof/>
            <w:color w:val="000000" w:themeColor="text1"/>
          </w:rPr>
          <w:t>6</w:t>
        </w:r>
        <w:r w:rsidRPr="00E14DCC">
          <w:rPr>
            <w:color w:val="000000" w:themeColor="text1"/>
          </w:rPr>
          <w:fldChar w:fldCharType="end"/>
        </w:r>
      </w:p>
    </w:sdtContent>
  </w:sdt>
  <w:p w14:paraId="52488B77" w14:textId="77777777" w:rsidR="00973AD9" w:rsidRDefault="0097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305F" w14:textId="77777777" w:rsidR="00AF12FF" w:rsidRDefault="00AF12FF">
      <w:pPr>
        <w:spacing w:after="0" w:line="240" w:lineRule="auto"/>
      </w:pPr>
      <w:r>
        <w:separator/>
      </w:r>
    </w:p>
  </w:footnote>
  <w:footnote w:type="continuationSeparator" w:id="0">
    <w:p w14:paraId="60A41DA9" w14:textId="77777777" w:rsidR="00AF12FF" w:rsidRDefault="00AF1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47D2"/>
    <w:multiLevelType w:val="hybridMultilevel"/>
    <w:tmpl w:val="112C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B5680"/>
    <w:multiLevelType w:val="hybridMultilevel"/>
    <w:tmpl w:val="807A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C06F4"/>
    <w:multiLevelType w:val="hybridMultilevel"/>
    <w:tmpl w:val="DD30308A"/>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7FAD6706"/>
    <w:multiLevelType w:val="hybridMultilevel"/>
    <w:tmpl w:val="3892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C6"/>
    <w:rsid w:val="00033C04"/>
    <w:rsid w:val="00077907"/>
    <w:rsid w:val="000B08CA"/>
    <w:rsid w:val="000B0C5E"/>
    <w:rsid w:val="000B4195"/>
    <w:rsid w:val="000E0B3F"/>
    <w:rsid w:val="000F4EE5"/>
    <w:rsid w:val="001118AC"/>
    <w:rsid w:val="00120601"/>
    <w:rsid w:val="00132F6F"/>
    <w:rsid w:val="001373DC"/>
    <w:rsid w:val="00145E91"/>
    <w:rsid w:val="00155F22"/>
    <w:rsid w:val="00173B18"/>
    <w:rsid w:val="00187A6C"/>
    <w:rsid w:val="00194F72"/>
    <w:rsid w:val="001A0A6E"/>
    <w:rsid w:val="001E48E8"/>
    <w:rsid w:val="00213CBF"/>
    <w:rsid w:val="002430C7"/>
    <w:rsid w:val="00244887"/>
    <w:rsid w:val="00272562"/>
    <w:rsid w:val="00280648"/>
    <w:rsid w:val="00282F27"/>
    <w:rsid w:val="002A3EAC"/>
    <w:rsid w:val="002B7552"/>
    <w:rsid w:val="002D4448"/>
    <w:rsid w:val="002D5150"/>
    <w:rsid w:val="002F49D3"/>
    <w:rsid w:val="0030775A"/>
    <w:rsid w:val="00316831"/>
    <w:rsid w:val="00317054"/>
    <w:rsid w:val="00370AC3"/>
    <w:rsid w:val="00384488"/>
    <w:rsid w:val="003922DA"/>
    <w:rsid w:val="003A200E"/>
    <w:rsid w:val="003B1F69"/>
    <w:rsid w:val="003B47BE"/>
    <w:rsid w:val="003B50D6"/>
    <w:rsid w:val="003C61B2"/>
    <w:rsid w:val="00400743"/>
    <w:rsid w:val="00421039"/>
    <w:rsid w:val="004220CA"/>
    <w:rsid w:val="00471947"/>
    <w:rsid w:val="004804AD"/>
    <w:rsid w:val="00486896"/>
    <w:rsid w:val="005369BE"/>
    <w:rsid w:val="005D0FC3"/>
    <w:rsid w:val="005F441B"/>
    <w:rsid w:val="00623DED"/>
    <w:rsid w:val="0063407A"/>
    <w:rsid w:val="0064725C"/>
    <w:rsid w:val="006557F7"/>
    <w:rsid w:val="0066254D"/>
    <w:rsid w:val="00665695"/>
    <w:rsid w:val="00692839"/>
    <w:rsid w:val="006A7AAF"/>
    <w:rsid w:val="006D5453"/>
    <w:rsid w:val="006F3BF0"/>
    <w:rsid w:val="00703162"/>
    <w:rsid w:val="00714774"/>
    <w:rsid w:val="0072768B"/>
    <w:rsid w:val="00737003"/>
    <w:rsid w:val="007464D4"/>
    <w:rsid w:val="00750E05"/>
    <w:rsid w:val="00777446"/>
    <w:rsid w:val="007D5E33"/>
    <w:rsid w:val="007E4199"/>
    <w:rsid w:val="00852D76"/>
    <w:rsid w:val="00854F2F"/>
    <w:rsid w:val="008B5DB7"/>
    <w:rsid w:val="008C0BE1"/>
    <w:rsid w:val="008D56E7"/>
    <w:rsid w:val="009109FC"/>
    <w:rsid w:val="0093423E"/>
    <w:rsid w:val="00957C25"/>
    <w:rsid w:val="00962290"/>
    <w:rsid w:val="00966E58"/>
    <w:rsid w:val="00973AD9"/>
    <w:rsid w:val="009776C6"/>
    <w:rsid w:val="00987EF8"/>
    <w:rsid w:val="009A03AF"/>
    <w:rsid w:val="009B0F45"/>
    <w:rsid w:val="00A206F8"/>
    <w:rsid w:val="00A55B08"/>
    <w:rsid w:val="00A57BCD"/>
    <w:rsid w:val="00A97130"/>
    <w:rsid w:val="00AA2943"/>
    <w:rsid w:val="00AA6435"/>
    <w:rsid w:val="00AB4C62"/>
    <w:rsid w:val="00AB55EF"/>
    <w:rsid w:val="00AC1FB7"/>
    <w:rsid w:val="00AE7D2D"/>
    <w:rsid w:val="00AF12FF"/>
    <w:rsid w:val="00AF45BB"/>
    <w:rsid w:val="00B059C0"/>
    <w:rsid w:val="00B15B78"/>
    <w:rsid w:val="00B5283A"/>
    <w:rsid w:val="00B64FCC"/>
    <w:rsid w:val="00B95969"/>
    <w:rsid w:val="00B96D04"/>
    <w:rsid w:val="00BB6B53"/>
    <w:rsid w:val="00C321DA"/>
    <w:rsid w:val="00CA30E1"/>
    <w:rsid w:val="00CC090D"/>
    <w:rsid w:val="00CE6BB0"/>
    <w:rsid w:val="00CE745C"/>
    <w:rsid w:val="00D0102F"/>
    <w:rsid w:val="00D455ED"/>
    <w:rsid w:val="00DA677A"/>
    <w:rsid w:val="00DB415D"/>
    <w:rsid w:val="00DC3804"/>
    <w:rsid w:val="00E42E87"/>
    <w:rsid w:val="00E575F2"/>
    <w:rsid w:val="00E86C13"/>
    <w:rsid w:val="00F867FF"/>
    <w:rsid w:val="00FF2166"/>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A1C5"/>
  <w15:docId w15:val="{C7178AFA-69EE-4A47-84D0-45270D96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6C6"/>
    <w:pPr>
      <w:spacing w:after="200" w:line="276" w:lineRule="auto"/>
    </w:pPr>
    <w:rPr>
      <w:rFonts w:eastAsiaTheme="minorEastAsia"/>
    </w:rPr>
  </w:style>
  <w:style w:type="paragraph" w:styleId="Heading1">
    <w:name w:val="heading 1"/>
    <w:basedOn w:val="Normal"/>
    <w:next w:val="Normal"/>
    <w:link w:val="Heading1Char"/>
    <w:uiPriority w:val="9"/>
    <w:qFormat/>
    <w:rsid w:val="002F4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74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74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C6"/>
    <w:rPr>
      <w:rFonts w:eastAsiaTheme="minorEastAsia"/>
    </w:rPr>
  </w:style>
  <w:style w:type="paragraph" w:customStyle="1" w:styleId="Default">
    <w:name w:val="Default"/>
    <w:rsid w:val="009776C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471947"/>
    <w:pPr>
      <w:ind w:left="720"/>
      <w:contextualSpacing/>
    </w:pPr>
  </w:style>
  <w:style w:type="paragraph" w:styleId="BalloonText">
    <w:name w:val="Balloon Text"/>
    <w:basedOn w:val="Normal"/>
    <w:link w:val="BalloonTextChar"/>
    <w:uiPriority w:val="99"/>
    <w:semiHidden/>
    <w:unhideWhenUsed/>
    <w:rsid w:val="00173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1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54F2F"/>
    <w:rPr>
      <w:sz w:val="16"/>
      <w:szCs w:val="16"/>
    </w:rPr>
  </w:style>
  <w:style w:type="paragraph" w:styleId="CommentText">
    <w:name w:val="annotation text"/>
    <w:basedOn w:val="Normal"/>
    <w:link w:val="CommentTextChar"/>
    <w:uiPriority w:val="99"/>
    <w:semiHidden/>
    <w:unhideWhenUsed/>
    <w:rsid w:val="00854F2F"/>
    <w:pPr>
      <w:spacing w:line="240" w:lineRule="auto"/>
    </w:pPr>
    <w:rPr>
      <w:sz w:val="20"/>
      <w:szCs w:val="20"/>
    </w:rPr>
  </w:style>
  <w:style w:type="character" w:customStyle="1" w:styleId="CommentTextChar">
    <w:name w:val="Comment Text Char"/>
    <w:basedOn w:val="DefaultParagraphFont"/>
    <w:link w:val="CommentText"/>
    <w:uiPriority w:val="99"/>
    <w:semiHidden/>
    <w:rsid w:val="00854F2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4F2F"/>
    <w:rPr>
      <w:b/>
      <w:bCs/>
    </w:rPr>
  </w:style>
  <w:style w:type="character" w:customStyle="1" w:styleId="CommentSubjectChar">
    <w:name w:val="Comment Subject Char"/>
    <w:basedOn w:val="CommentTextChar"/>
    <w:link w:val="CommentSubject"/>
    <w:uiPriority w:val="99"/>
    <w:semiHidden/>
    <w:rsid w:val="00854F2F"/>
    <w:rPr>
      <w:rFonts w:eastAsiaTheme="minorEastAsia"/>
      <w:b/>
      <w:bCs/>
      <w:sz w:val="20"/>
      <w:szCs w:val="20"/>
    </w:rPr>
  </w:style>
  <w:style w:type="character" w:customStyle="1" w:styleId="Heading1Char">
    <w:name w:val="Heading 1 Char"/>
    <w:basedOn w:val="DefaultParagraphFont"/>
    <w:link w:val="Heading1"/>
    <w:uiPriority w:val="9"/>
    <w:rsid w:val="002F49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74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74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A9E7-994A-4803-A476-85802D0F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rita.weltsch85@gmail.com</dc:creator>
  <cp:keywords/>
  <dc:description/>
  <cp:lastModifiedBy>Mark Gifford</cp:lastModifiedBy>
  <cp:revision>13</cp:revision>
  <cp:lastPrinted>2019-03-18T13:31:00Z</cp:lastPrinted>
  <dcterms:created xsi:type="dcterms:W3CDTF">2019-04-02T16:32:00Z</dcterms:created>
  <dcterms:modified xsi:type="dcterms:W3CDTF">2019-04-02T16:47:00Z</dcterms:modified>
</cp:coreProperties>
</file>