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309E" w14:textId="5DA03871" w:rsidR="0065456B" w:rsidRPr="0065456B" w:rsidRDefault="0065456B" w:rsidP="00EB2EF4">
      <w:pPr>
        <w:pStyle w:val="Title"/>
        <w:rPr>
          <w:rFonts w:eastAsia="Times New Roman"/>
        </w:rPr>
      </w:pPr>
      <w:r>
        <w:rPr>
          <w:rFonts w:eastAsia="Times New Roman"/>
        </w:rPr>
        <w:t>OILP Newsletter-</w:t>
      </w:r>
      <w:r w:rsidR="00017BED">
        <w:rPr>
          <w:rFonts w:eastAsia="Times New Roman"/>
        </w:rPr>
        <w:t xml:space="preserve"> October</w:t>
      </w:r>
      <w:r>
        <w:rPr>
          <w:rFonts w:eastAsia="Times New Roman"/>
        </w:rPr>
        <w:t xml:space="preserve"> 2024</w:t>
      </w:r>
    </w:p>
    <w:p w14:paraId="2E08EBCE" w14:textId="77777777" w:rsidR="0065456B" w:rsidRDefault="0065456B" w:rsidP="0065456B">
      <w:pPr>
        <w:spacing w:after="60" w:line="276" w:lineRule="auto"/>
        <w:rPr>
          <w:rFonts w:ascii="Arial" w:eastAsia="Times New Roman" w:hAnsi="Arial" w:cs="Arial"/>
          <w:kern w:val="0"/>
          <w:sz w:val="28"/>
          <w:szCs w:val="28"/>
          <w14:ligatures w14:val="none"/>
        </w:rPr>
      </w:pPr>
    </w:p>
    <w:p w14:paraId="02B31988" w14:textId="77777777" w:rsidR="00B56337" w:rsidRPr="0065456B" w:rsidRDefault="00B56337" w:rsidP="00B56337">
      <w:pPr>
        <w:spacing w:after="60" w:line="276" w:lineRule="auto"/>
        <w:rPr>
          <w:rFonts w:ascii="Arial" w:eastAsia="Times New Roman" w:hAnsi="Arial" w:cs="Arial"/>
          <w:kern w:val="0"/>
          <w14:ligatures w14:val="none"/>
        </w:rPr>
      </w:pPr>
      <w:r w:rsidRPr="0065456B">
        <w:rPr>
          <w:rFonts w:ascii="Arial" w:eastAsia="Times New Roman" w:hAnsi="Arial" w:cs="Arial"/>
          <w:kern w:val="0"/>
          <w:sz w:val="28"/>
          <w:szCs w:val="28"/>
          <w14:ligatures w14:val="none"/>
        </w:rPr>
        <w:t xml:space="preserve">Dear Colleagues,  </w:t>
      </w:r>
    </w:p>
    <w:p w14:paraId="2BE71C19" w14:textId="77777777" w:rsidR="00B56337" w:rsidRPr="0065456B" w:rsidRDefault="00B56337" w:rsidP="00B56337">
      <w:pPr>
        <w:spacing w:after="0" w:line="240" w:lineRule="auto"/>
        <w:jc w:val="both"/>
        <w:rPr>
          <w:rFonts w:ascii="Arial" w:eastAsia="Times New Roman" w:hAnsi="Arial" w:cs="Arial"/>
          <w:kern w:val="0"/>
          <w:sz w:val="28"/>
          <w:szCs w:val="28"/>
          <w14:ligatures w14:val="none"/>
        </w:rPr>
      </w:pPr>
    </w:p>
    <w:p w14:paraId="5C2DAC92" w14:textId="2F268730" w:rsidR="00B56337" w:rsidRPr="0065456B" w:rsidRDefault="00B56337" w:rsidP="00B56337">
      <w:pPr>
        <w:spacing w:after="0" w:line="240" w:lineRule="auto"/>
        <w:jc w:val="both"/>
        <w:rPr>
          <w:rFonts w:ascii="Arial" w:eastAsia="Times New Roman" w:hAnsi="Arial" w:cs="Arial"/>
          <w:kern w:val="0"/>
          <w:sz w:val="28"/>
          <w:szCs w:val="28"/>
          <w14:ligatures w14:val="none"/>
        </w:rPr>
      </w:pPr>
      <w:r w:rsidRPr="0065456B">
        <w:rPr>
          <w:rFonts w:ascii="Arial" w:eastAsia="Times New Roman" w:hAnsi="Arial" w:cs="Arial"/>
          <w:kern w:val="0"/>
          <w:sz w:val="28"/>
          <w:szCs w:val="28"/>
          <w14:ligatures w14:val="none"/>
        </w:rPr>
        <w:t xml:space="preserve">Happy </w:t>
      </w:r>
      <w:r w:rsidR="00AF611A">
        <w:rPr>
          <w:rFonts w:ascii="Arial" w:eastAsia="Times New Roman" w:hAnsi="Arial" w:cs="Arial"/>
          <w:kern w:val="0"/>
          <w:sz w:val="28"/>
          <w:szCs w:val="28"/>
          <w14:ligatures w14:val="none"/>
        </w:rPr>
        <w:t>National Disability Empl</w:t>
      </w:r>
      <w:r w:rsidR="00B76F05">
        <w:rPr>
          <w:rFonts w:ascii="Arial" w:eastAsia="Times New Roman" w:hAnsi="Arial" w:cs="Arial"/>
          <w:kern w:val="0"/>
          <w:sz w:val="28"/>
          <w:szCs w:val="28"/>
          <w14:ligatures w14:val="none"/>
        </w:rPr>
        <w:t>oyment Awareness Month</w:t>
      </w:r>
      <w:r w:rsidRPr="0065456B">
        <w:rPr>
          <w:rFonts w:ascii="Arial" w:eastAsia="Times New Roman" w:hAnsi="Arial" w:cs="Arial"/>
          <w:kern w:val="0"/>
          <w:sz w:val="28"/>
          <w:szCs w:val="28"/>
          <w14:ligatures w14:val="none"/>
        </w:rPr>
        <w:t xml:space="preserve"> and Welcome to the OILP Monthly Newsletter! Below are recent updates from ACL, TA Resources, and other IL resources.</w:t>
      </w:r>
    </w:p>
    <w:p w14:paraId="5F424470" w14:textId="77777777" w:rsidR="00B56337" w:rsidRPr="0065456B" w:rsidRDefault="00B56337" w:rsidP="00B56337">
      <w:pPr>
        <w:spacing w:after="0" w:line="240" w:lineRule="auto"/>
        <w:jc w:val="both"/>
        <w:rPr>
          <w:rFonts w:ascii="Arial" w:eastAsia="Times New Roman" w:hAnsi="Arial" w:cs="Arial"/>
          <w:kern w:val="0"/>
          <w:sz w:val="28"/>
          <w:szCs w:val="28"/>
          <w14:ligatures w14:val="none"/>
        </w:rPr>
      </w:pPr>
      <w:r w:rsidRPr="0065456B">
        <w:rPr>
          <w:rFonts w:ascii="Arial" w:eastAsia="Times New Roman" w:hAnsi="Arial" w:cs="Arial"/>
          <w:kern w:val="0"/>
          <w:sz w:val="28"/>
          <w:szCs w:val="28"/>
          <w14:ligatures w14:val="none"/>
        </w:rPr>
        <w:t xml:space="preserve">                                                                                                                                        </w:t>
      </w:r>
    </w:p>
    <w:p w14:paraId="0C487001" w14:textId="77777777" w:rsidR="00B56337" w:rsidRPr="0065456B" w:rsidRDefault="00B56337" w:rsidP="00B56337">
      <w:pPr>
        <w:spacing w:after="0" w:line="240" w:lineRule="auto"/>
        <w:jc w:val="both"/>
        <w:rPr>
          <w:rFonts w:ascii="Arial" w:eastAsia="Times New Roman" w:hAnsi="Arial" w:cs="Arial"/>
          <w:kern w:val="0"/>
          <w:sz w:val="28"/>
          <w:szCs w:val="28"/>
          <w14:ligatures w14:val="none"/>
        </w:rPr>
      </w:pPr>
      <w:r w:rsidRPr="0065456B">
        <w:rPr>
          <w:rFonts w:ascii="Arial" w:eastAsia="Times New Roman" w:hAnsi="Arial" w:cs="Arial"/>
          <w:kern w:val="0"/>
          <w:sz w:val="28"/>
          <w:szCs w:val="28"/>
          <w14:ligatures w14:val="none"/>
        </w:rPr>
        <w:t xml:space="preserve">To improve user friendliness, we have included a Table of Contents with links to each section. </w:t>
      </w:r>
    </w:p>
    <w:p w14:paraId="51FD9EBE" w14:textId="77777777" w:rsidR="00B56337" w:rsidRPr="0065456B" w:rsidRDefault="00B56337" w:rsidP="00B56337">
      <w:pPr>
        <w:spacing w:after="0" w:line="240" w:lineRule="auto"/>
        <w:jc w:val="both"/>
        <w:rPr>
          <w:rFonts w:ascii="Arial" w:eastAsia="Times New Roman" w:hAnsi="Arial" w:cs="Arial"/>
          <w:kern w:val="0"/>
          <w:sz w:val="28"/>
          <w:szCs w:val="28"/>
          <w14:ligatures w14:val="none"/>
        </w:rPr>
      </w:pPr>
    </w:p>
    <w:p w14:paraId="09BFCAB3" w14:textId="77777777" w:rsidR="00B56337" w:rsidRPr="0065456B" w:rsidRDefault="00B56337" w:rsidP="00B56337">
      <w:pPr>
        <w:spacing w:after="0" w:line="240" w:lineRule="auto"/>
        <w:rPr>
          <w:rFonts w:ascii="Arial" w:eastAsia="Times New Roman" w:hAnsi="Arial" w:cs="Arial"/>
          <w:b/>
          <w:bCs/>
          <w:i/>
          <w:iCs/>
          <w:kern w:val="0"/>
          <w:sz w:val="28"/>
          <w:szCs w:val="28"/>
          <w14:ligatures w14:val="none"/>
        </w:rPr>
      </w:pPr>
      <w:r w:rsidRPr="0065456B">
        <w:rPr>
          <w:rFonts w:ascii="Arial" w:eastAsia="Times New Roman" w:hAnsi="Arial" w:cs="Arial"/>
          <w:b/>
          <w:bCs/>
          <w:i/>
          <w:iCs/>
          <w:kern w:val="0"/>
          <w:sz w:val="28"/>
          <w:szCs w:val="28"/>
          <w14:ligatures w14:val="none"/>
        </w:rPr>
        <w:t xml:space="preserve">  </w:t>
      </w:r>
    </w:p>
    <w:p w14:paraId="1DCFE92E" w14:textId="77777777" w:rsidR="00B56337" w:rsidRPr="0065456B" w:rsidRDefault="00B56337" w:rsidP="00EB2EF4">
      <w:pPr>
        <w:spacing w:after="0" w:line="240" w:lineRule="auto"/>
        <w:jc w:val="both"/>
        <w:rPr>
          <w:rFonts w:ascii="Arial" w:eastAsia="Times New Roman" w:hAnsi="Arial" w:cs="Arial"/>
          <w:b/>
          <w:bCs/>
          <w:i/>
          <w:iCs/>
          <w:kern w:val="0"/>
          <w:sz w:val="28"/>
          <w:szCs w:val="28"/>
          <w14:ligatures w14:val="none"/>
        </w:rPr>
      </w:pPr>
      <w:r w:rsidRPr="0065456B">
        <w:rPr>
          <w:rFonts w:ascii="Arial" w:eastAsia="Times New Roman" w:hAnsi="Arial" w:cs="Arial"/>
          <w:b/>
          <w:bCs/>
          <w:i/>
          <w:iCs/>
          <w:kern w:val="0"/>
          <w:sz w:val="28"/>
          <w:szCs w:val="28"/>
          <w14:ligatures w14:val="none"/>
        </w:rPr>
        <w:t>Table of Contents</w:t>
      </w:r>
    </w:p>
    <w:p w14:paraId="4C314D5F" w14:textId="77777777" w:rsidR="00B56337" w:rsidRPr="0065456B" w:rsidRDefault="00B56337" w:rsidP="00B56337">
      <w:pPr>
        <w:spacing w:after="0" w:line="240" w:lineRule="auto"/>
        <w:rPr>
          <w:rFonts w:ascii="Arial" w:eastAsia="Times New Roman" w:hAnsi="Arial" w:cs="Arial"/>
          <w:b/>
          <w:bCs/>
          <w:i/>
          <w:iCs/>
          <w:kern w:val="0"/>
          <w:sz w:val="28"/>
          <w:szCs w:val="28"/>
          <w14:ligatures w14:val="none"/>
        </w:rPr>
      </w:pPr>
    </w:p>
    <w:p w14:paraId="1A72102D" w14:textId="77777777" w:rsidR="00B56337" w:rsidRPr="0065456B" w:rsidRDefault="00000000" w:rsidP="00B56337">
      <w:pPr>
        <w:spacing w:after="0" w:line="240" w:lineRule="auto"/>
        <w:rPr>
          <w:rFonts w:ascii="Arial" w:eastAsia="Times New Roman" w:hAnsi="Arial" w:cs="Arial"/>
          <w:b/>
          <w:bCs/>
          <w:i/>
          <w:iCs/>
          <w:color w:val="0070C0"/>
          <w:kern w:val="0"/>
          <w:sz w:val="28"/>
          <w:szCs w:val="28"/>
          <w14:ligatures w14:val="none"/>
        </w:rPr>
      </w:pPr>
      <w:hyperlink w:anchor="Funding_Opportunities" w:history="1">
        <w:r w:rsidR="00B56337" w:rsidRPr="0065456B">
          <w:rPr>
            <w:rFonts w:ascii="Arial" w:eastAsia="Times New Roman" w:hAnsi="Arial" w:cs="Arial"/>
            <w:b/>
            <w:bCs/>
            <w:i/>
            <w:iCs/>
            <w:color w:val="0070C0"/>
            <w:kern w:val="0"/>
            <w:sz w:val="28"/>
            <w:szCs w:val="28"/>
            <w:u w:val="single"/>
            <w14:ligatures w14:val="none"/>
          </w:rPr>
          <w:t>Funding Opportunities</w:t>
        </w:r>
      </w:hyperlink>
    </w:p>
    <w:p w14:paraId="24E35FF2" w14:textId="77777777" w:rsidR="00B56337" w:rsidRPr="0065456B" w:rsidRDefault="00000000" w:rsidP="00B56337">
      <w:pPr>
        <w:spacing w:after="0" w:line="240" w:lineRule="auto"/>
        <w:rPr>
          <w:rFonts w:ascii="Arial" w:eastAsia="Times New Roman" w:hAnsi="Arial" w:cs="Arial"/>
          <w:color w:val="0070C0"/>
          <w:kern w:val="0"/>
          <w:sz w:val="28"/>
          <w:szCs w:val="28"/>
          <w:u w:val="single"/>
          <w14:ligatures w14:val="none"/>
        </w:rPr>
      </w:pPr>
      <w:hyperlink w:anchor="Reporting_and_Guidance" w:history="1">
        <w:r w:rsidR="00B56337" w:rsidRPr="0065456B">
          <w:rPr>
            <w:rFonts w:ascii="Arial" w:eastAsia="Times New Roman" w:hAnsi="Arial" w:cs="Arial"/>
            <w:b/>
            <w:bCs/>
            <w:i/>
            <w:iCs/>
            <w:color w:val="0070C0"/>
            <w:kern w:val="0"/>
            <w:sz w:val="28"/>
            <w:szCs w:val="28"/>
            <w:u w:val="single"/>
            <w14:ligatures w14:val="none"/>
          </w:rPr>
          <w:t>Reporting and Guidance</w:t>
        </w:r>
      </w:hyperlink>
    </w:p>
    <w:p w14:paraId="41E49956" w14:textId="77777777" w:rsidR="00B56337" w:rsidRPr="0065456B" w:rsidRDefault="00000000" w:rsidP="00B56337">
      <w:pPr>
        <w:spacing w:after="0" w:line="240" w:lineRule="auto"/>
        <w:rPr>
          <w:rFonts w:ascii="Arial" w:eastAsia="Times New Roman" w:hAnsi="Arial" w:cs="Arial"/>
          <w:b/>
          <w:bCs/>
          <w:i/>
          <w:iCs/>
          <w:color w:val="0070C0"/>
          <w:kern w:val="0"/>
          <w:sz w:val="28"/>
          <w:szCs w:val="28"/>
          <w14:ligatures w14:val="none"/>
        </w:rPr>
      </w:pPr>
      <w:hyperlink w:anchor="Staffing_Updates" w:history="1">
        <w:r w:rsidR="00B56337" w:rsidRPr="0065456B">
          <w:rPr>
            <w:rFonts w:ascii="Arial" w:eastAsia="Times New Roman" w:hAnsi="Arial" w:cs="Arial"/>
            <w:b/>
            <w:bCs/>
            <w:i/>
            <w:iCs/>
            <w:color w:val="0070C0"/>
            <w:kern w:val="0"/>
            <w:sz w:val="28"/>
            <w:szCs w:val="28"/>
            <w:u w:val="single"/>
            <w14:ligatures w14:val="none"/>
          </w:rPr>
          <w:t>Staffing Updates</w:t>
        </w:r>
      </w:hyperlink>
    </w:p>
    <w:p w14:paraId="79DB4A96" w14:textId="77777777" w:rsidR="00B56337" w:rsidRPr="0065456B" w:rsidRDefault="00000000" w:rsidP="00B56337">
      <w:pPr>
        <w:spacing w:after="0" w:line="240" w:lineRule="auto"/>
        <w:rPr>
          <w:rFonts w:ascii="Arial" w:eastAsia="Times New Roman" w:hAnsi="Arial" w:cs="Arial"/>
          <w:color w:val="0070C0"/>
          <w:kern w:val="0"/>
          <w:sz w:val="28"/>
          <w:szCs w:val="28"/>
          <w:u w:val="single"/>
          <w14:ligatures w14:val="none"/>
        </w:rPr>
      </w:pPr>
      <w:hyperlink w:anchor="Conferences_Trainings_Tech_Assistance" w:history="1">
        <w:r w:rsidR="00B56337" w:rsidRPr="0065456B">
          <w:rPr>
            <w:rFonts w:ascii="Arial" w:eastAsia="Times New Roman" w:hAnsi="Arial" w:cs="Arial"/>
            <w:b/>
            <w:bCs/>
            <w:i/>
            <w:iCs/>
            <w:color w:val="0070C0"/>
            <w:kern w:val="0"/>
            <w:sz w:val="28"/>
            <w:szCs w:val="28"/>
            <w:u w:val="single"/>
            <w14:ligatures w14:val="none"/>
          </w:rPr>
          <w:t>Conferences, Trainings and Technical Assistance</w:t>
        </w:r>
      </w:hyperlink>
    </w:p>
    <w:p w14:paraId="6CC94E3B" w14:textId="77777777" w:rsidR="00B56337" w:rsidRPr="0065456B" w:rsidRDefault="00000000" w:rsidP="00B56337">
      <w:pPr>
        <w:spacing w:after="0" w:line="240" w:lineRule="auto"/>
        <w:rPr>
          <w:rFonts w:ascii="Arial" w:eastAsia="Times New Roman" w:hAnsi="Arial" w:cs="Arial"/>
          <w:color w:val="0070C0"/>
          <w:kern w:val="0"/>
          <w:sz w:val="28"/>
          <w:szCs w:val="28"/>
          <w:u w:val="single"/>
          <w14:ligatures w14:val="none"/>
        </w:rPr>
      </w:pPr>
      <w:hyperlink w:anchor="Opportunities_for_Engagement" w:history="1">
        <w:r w:rsidR="00B56337" w:rsidRPr="0065456B">
          <w:rPr>
            <w:rFonts w:ascii="Arial" w:eastAsia="Times New Roman" w:hAnsi="Arial" w:cs="Arial"/>
            <w:b/>
            <w:bCs/>
            <w:i/>
            <w:iCs/>
            <w:color w:val="0070C0"/>
            <w:kern w:val="0"/>
            <w:sz w:val="28"/>
            <w:szCs w:val="28"/>
            <w:u w:val="single"/>
            <w14:ligatures w14:val="none"/>
          </w:rPr>
          <w:t>Opportunities for Engagement</w:t>
        </w:r>
      </w:hyperlink>
    </w:p>
    <w:p w14:paraId="01CB2373" w14:textId="77777777" w:rsidR="00B56337" w:rsidRPr="0065456B" w:rsidRDefault="00000000" w:rsidP="00B56337">
      <w:pPr>
        <w:spacing w:after="0" w:line="240" w:lineRule="auto"/>
        <w:rPr>
          <w:rFonts w:ascii="Arial" w:eastAsia="Times New Roman" w:hAnsi="Arial" w:cs="Arial"/>
          <w:b/>
          <w:bCs/>
          <w:i/>
          <w:iCs/>
          <w:color w:val="0070C0"/>
          <w:kern w:val="0"/>
          <w:sz w:val="28"/>
          <w:szCs w:val="28"/>
          <w:u w:val="single"/>
          <w14:ligatures w14:val="none"/>
        </w:rPr>
      </w:pPr>
      <w:hyperlink w:anchor="Sharing_Your_Stories" w:history="1">
        <w:r w:rsidR="00B56337" w:rsidRPr="0065456B">
          <w:rPr>
            <w:rFonts w:ascii="Arial" w:eastAsia="Times New Roman" w:hAnsi="Arial" w:cs="Arial"/>
            <w:b/>
            <w:bCs/>
            <w:i/>
            <w:iCs/>
            <w:color w:val="0070C0"/>
            <w:kern w:val="0"/>
            <w:sz w:val="28"/>
            <w:szCs w:val="28"/>
            <w:u w:val="single"/>
            <w14:ligatures w14:val="none"/>
          </w:rPr>
          <w:t>Sharing Your Stories</w:t>
        </w:r>
      </w:hyperlink>
    </w:p>
    <w:p w14:paraId="65445798" w14:textId="68D0E725" w:rsidR="00B56337" w:rsidRPr="00A634B1" w:rsidRDefault="00000000" w:rsidP="00B56337">
      <w:pPr>
        <w:spacing w:after="0" w:line="240" w:lineRule="auto"/>
        <w:rPr>
          <w:rFonts w:ascii="Arial" w:eastAsia="Times New Roman" w:hAnsi="Arial" w:cs="Arial"/>
          <w:b/>
          <w:bCs/>
          <w:i/>
          <w:iCs/>
          <w:color w:val="0070C0"/>
          <w:kern w:val="0"/>
          <w:sz w:val="28"/>
          <w:szCs w:val="28"/>
          <w:u w:val="single"/>
          <w14:ligatures w14:val="none"/>
        </w:rPr>
      </w:pPr>
      <w:hyperlink w:anchor="Resources_" w:history="1">
        <w:r w:rsidR="00B56337" w:rsidRPr="0065456B">
          <w:rPr>
            <w:rFonts w:ascii="Arial" w:eastAsia="Times New Roman" w:hAnsi="Arial" w:cs="Arial"/>
            <w:b/>
            <w:bCs/>
            <w:i/>
            <w:iCs/>
            <w:color w:val="0070C0"/>
            <w:kern w:val="0"/>
            <w:sz w:val="28"/>
            <w:szCs w:val="28"/>
            <w:u w:val="single"/>
            <w14:ligatures w14:val="none"/>
          </w:rPr>
          <w:t>Resources</w:t>
        </w:r>
      </w:hyperlink>
    </w:p>
    <w:p w14:paraId="09E15D1B" w14:textId="77777777" w:rsidR="00B56337" w:rsidRPr="0065456B" w:rsidRDefault="00B56337" w:rsidP="00B56337">
      <w:pPr>
        <w:spacing w:after="0" w:line="240" w:lineRule="auto"/>
        <w:rPr>
          <w:rFonts w:ascii="Arial" w:eastAsia="Times New Roman" w:hAnsi="Arial" w:cs="Arial"/>
          <w:b/>
          <w:bCs/>
          <w:kern w:val="0"/>
          <w:sz w:val="28"/>
          <w:szCs w:val="28"/>
          <w14:ligatures w14:val="none"/>
        </w:rPr>
      </w:pPr>
    </w:p>
    <w:p w14:paraId="25BD8417" w14:textId="77777777" w:rsidR="00B56337" w:rsidRPr="00511D95" w:rsidRDefault="00B56337" w:rsidP="00511D95">
      <w:pPr>
        <w:pStyle w:val="Heading1"/>
      </w:pPr>
      <w:bookmarkStart w:id="0" w:name="Funding_Opportunities"/>
      <w:r w:rsidRPr="00511D95">
        <w:t>Funding Opportunities</w:t>
      </w:r>
    </w:p>
    <w:p w14:paraId="7281316E" w14:textId="77777777" w:rsidR="00B56337" w:rsidRPr="0065456B" w:rsidRDefault="00B56337" w:rsidP="00B56337">
      <w:pPr>
        <w:shd w:val="clear" w:color="auto" w:fill="FFFFFF"/>
        <w:spacing w:after="0" w:line="240" w:lineRule="auto"/>
        <w:textAlignment w:val="baseline"/>
        <w:rPr>
          <w:rFonts w:ascii="Arial" w:eastAsia="Times New Roman" w:hAnsi="Arial" w:cs="Arial"/>
          <w:b/>
          <w:bCs/>
          <w:kern w:val="0"/>
          <w:sz w:val="28"/>
          <w:szCs w:val="28"/>
          <w14:ligatures w14:val="none"/>
        </w:rPr>
      </w:pPr>
    </w:p>
    <w:bookmarkEnd w:id="0"/>
    <w:p w14:paraId="61524950" w14:textId="77777777" w:rsidR="00B56337" w:rsidRPr="009A4C53" w:rsidRDefault="00B56337" w:rsidP="00B56337">
      <w:pPr>
        <w:numPr>
          <w:ilvl w:val="0"/>
          <w:numId w:val="19"/>
        </w:numPr>
        <w:spacing w:before="100" w:beforeAutospacing="1" w:after="105" w:line="240" w:lineRule="auto"/>
        <w:rPr>
          <w:rFonts w:ascii="Arial" w:hAnsi="Arial" w:cs="Arial"/>
          <w:i/>
          <w:iCs/>
          <w:color w:val="000000"/>
          <w:sz w:val="28"/>
          <w:szCs w:val="28"/>
        </w:rPr>
      </w:pPr>
      <w:r w:rsidRPr="009A4C53">
        <w:rPr>
          <w:rStyle w:val="Strong"/>
          <w:rFonts w:ascii="Arial" w:hAnsi="Arial" w:cs="Arial"/>
          <w:i/>
          <w:iCs/>
          <w:color w:val="000000"/>
          <w:sz w:val="28"/>
          <w:szCs w:val="28"/>
        </w:rPr>
        <w:t>FY2024 Tribal Transit Program:</w:t>
      </w:r>
      <w:r>
        <w:rPr>
          <w:rStyle w:val="Strong"/>
          <w:rFonts w:ascii="Arial" w:hAnsi="Arial" w:cs="Arial"/>
          <w:color w:val="000000"/>
          <w:sz w:val="28"/>
          <w:szCs w:val="28"/>
        </w:rPr>
        <w:t xml:space="preserve"> </w:t>
      </w:r>
      <w:r w:rsidRPr="009A4C53">
        <w:rPr>
          <w:rStyle w:val="Strong"/>
          <w:rFonts w:ascii="Arial" w:hAnsi="Arial" w:cs="Arial"/>
          <w:b w:val="0"/>
          <w:bCs w:val="0"/>
          <w:color w:val="000000"/>
          <w:sz w:val="28"/>
          <w:szCs w:val="28"/>
        </w:rPr>
        <w:t>The Federal Transit Administration (FTA) has made available more than $9 million in competitive grants for its</w:t>
      </w:r>
      <w:r w:rsidRPr="009A4C53">
        <w:rPr>
          <w:rStyle w:val="Strong"/>
          <w:rFonts w:ascii="Arial" w:hAnsi="Arial" w:cs="Arial"/>
          <w:color w:val="000000"/>
          <w:sz w:val="28"/>
          <w:szCs w:val="28"/>
        </w:rPr>
        <w:t xml:space="preserve"> </w:t>
      </w:r>
      <w:hyperlink r:id="rId5" w:tgtFrame="_blank" w:history="1">
        <w:r w:rsidRPr="009A4C53">
          <w:rPr>
            <w:rStyle w:val="Strong"/>
            <w:rFonts w:ascii="Arial" w:hAnsi="Arial" w:cs="Arial"/>
            <w:color w:val="005EA2"/>
            <w:sz w:val="28"/>
            <w:szCs w:val="28"/>
            <w:u w:val="single"/>
          </w:rPr>
          <w:t>FY 2024 Public Transportation on Indian Reservations (Tribal Transit) Program</w:t>
        </w:r>
      </w:hyperlink>
      <w:r w:rsidRPr="009A4C53">
        <w:rPr>
          <w:rStyle w:val="Strong"/>
          <w:rFonts w:ascii="Arial" w:hAnsi="Arial" w:cs="Arial"/>
          <w:color w:val="000000"/>
          <w:sz w:val="28"/>
          <w:szCs w:val="28"/>
        </w:rPr>
        <w:t xml:space="preserve">. </w:t>
      </w:r>
      <w:r w:rsidRPr="009A4C53">
        <w:rPr>
          <w:rFonts w:ascii="Arial" w:hAnsi="Arial" w:cs="Arial"/>
          <w:color w:val="000000"/>
          <w:sz w:val="28"/>
          <w:szCs w:val="28"/>
        </w:rPr>
        <w:t xml:space="preserve">The program is open to Federally recognized Indian Tribes and Alaska Native Villages, groups, or communities as identified by the U.S. Department of the Interior (DOI) Bureau of Indian Affairs (BIA). Eligible activities include planning, capital, and operating assistance for tribal transit services in rural areas. </w:t>
      </w:r>
      <w:r w:rsidRPr="009A4C53">
        <w:rPr>
          <w:rStyle w:val="Strong"/>
          <w:rFonts w:ascii="Arial" w:hAnsi="Arial" w:cs="Arial"/>
          <w:i/>
          <w:iCs/>
          <w:color w:val="000000"/>
          <w:sz w:val="28"/>
          <w:szCs w:val="28"/>
        </w:rPr>
        <w:t>Applications must be submitted by November 13, 2024, via grants.gov</w:t>
      </w:r>
      <w:r w:rsidRPr="009A4C53">
        <w:rPr>
          <w:rFonts w:ascii="Arial" w:hAnsi="Arial" w:cs="Arial"/>
          <w:i/>
          <w:iCs/>
          <w:color w:val="000000"/>
          <w:sz w:val="28"/>
          <w:szCs w:val="28"/>
        </w:rPr>
        <w:t>.  </w:t>
      </w:r>
    </w:p>
    <w:p w14:paraId="2CD361BF" w14:textId="77777777" w:rsidR="00B56337" w:rsidRDefault="00B56337" w:rsidP="00B56337">
      <w:pPr>
        <w:spacing w:after="0" w:line="240" w:lineRule="auto"/>
        <w:rPr>
          <w:rFonts w:ascii="Arial" w:eastAsia="Times New Roman" w:hAnsi="Arial" w:cs="Arial"/>
          <w:b/>
          <w:bCs/>
          <w:i/>
          <w:iCs/>
          <w:kern w:val="0"/>
          <w:sz w:val="28"/>
          <w:szCs w:val="28"/>
          <w14:ligatures w14:val="none"/>
        </w:rPr>
      </w:pPr>
    </w:p>
    <w:p w14:paraId="4459B481" w14:textId="77777777" w:rsidR="00B56337" w:rsidRPr="0065456B" w:rsidRDefault="00B56337" w:rsidP="00B56337">
      <w:pPr>
        <w:numPr>
          <w:ilvl w:val="0"/>
          <w:numId w:val="1"/>
        </w:numPr>
        <w:spacing w:after="0" w:line="240" w:lineRule="auto"/>
        <w:rPr>
          <w:rFonts w:ascii="Arial" w:eastAsia="Times New Roman" w:hAnsi="Arial" w:cs="Arial"/>
          <w:b/>
          <w:bCs/>
          <w:i/>
          <w:iCs/>
          <w:kern w:val="0"/>
          <w:sz w:val="28"/>
          <w:szCs w:val="28"/>
          <w14:ligatures w14:val="none"/>
        </w:rPr>
      </w:pPr>
      <w:r w:rsidRPr="0065456B">
        <w:rPr>
          <w:rFonts w:ascii="Arial" w:eastAsia="Times New Roman" w:hAnsi="Arial" w:cs="Arial"/>
          <w:b/>
          <w:bCs/>
          <w:i/>
          <w:iCs/>
          <w:kern w:val="0"/>
          <w:sz w:val="28"/>
          <w:szCs w:val="28"/>
          <w14:ligatures w14:val="none"/>
        </w:rPr>
        <w:lastRenderedPageBreak/>
        <w:t xml:space="preserve">Environmental and Climate Justice Community Change Grants: </w:t>
      </w:r>
      <w:r w:rsidRPr="0065456B">
        <w:rPr>
          <w:rFonts w:ascii="Arial" w:eastAsia="Times New Roman" w:hAnsi="Arial" w:cs="Arial"/>
          <w:kern w:val="0"/>
          <w:sz w:val="28"/>
          <w:szCs w:val="28"/>
          <w14:ligatures w14:val="none"/>
        </w:rPr>
        <w:t>EPA’s new </w:t>
      </w:r>
      <w:hyperlink r:id="rId6" w:history="1">
        <w:r w:rsidRPr="0065456B">
          <w:rPr>
            <w:rFonts w:ascii="Arial" w:eastAsia="Times New Roman" w:hAnsi="Arial" w:cs="Arial"/>
            <w:color w:val="0070C0"/>
            <w:kern w:val="0"/>
            <w:sz w:val="28"/>
            <w:szCs w:val="28"/>
            <w:u w:val="single"/>
            <w14:ligatures w14:val="none"/>
          </w:rPr>
          <w:t>Environmental and Climate Justice</w:t>
        </w:r>
      </w:hyperlink>
      <w:r w:rsidRPr="0065456B">
        <w:rPr>
          <w:rFonts w:ascii="Arial" w:eastAsia="Times New Roman" w:hAnsi="Arial" w:cs="Arial"/>
          <w:kern w:val="0"/>
          <w:sz w:val="28"/>
          <w:szCs w:val="28"/>
          <w14:ligatures w14:val="none"/>
        </w:rPr>
        <w:t> Community Change Grants program (Community Change Grants) has announced a Notice of Funding Opportunity for approximately $2 billion dollars in </w:t>
      </w:r>
      <w:hyperlink r:id="rId7" w:history="1">
        <w:r w:rsidRPr="0065456B">
          <w:rPr>
            <w:rFonts w:ascii="Arial" w:eastAsia="Times New Roman" w:hAnsi="Arial" w:cs="Arial"/>
            <w:color w:val="0070C0"/>
            <w:kern w:val="0"/>
            <w:sz w:val="28"/>
            <w:szCs w:val="28"/>
            <w:u w:val="single"/>
            <w14:ligatures w14:val="none"/>
          </w:rPr>
          <w:t>Inflation Reduction Act</w:t>
        </w:r>
      </w:hyperlink>
      <w:r w:rsidRPr="0065456B">
        <w:rPr>
          <w:rFonts w:ascii="Arial" w:eastAsia="Times New Roman" w:hAnsi="Arial" w:cs="Arial"/>
          <w:kern w:val="0"/>
          <w:sz w:val="28"/>
          <w:szCs w:val="28"/>
          <w14:ligatures w14:val="none"/>
        </w:rPr>
        <w:t> funds in environmental and climate justice activities to benefit disadvantaged communities through projects that reduce pollution, increase community climate resilience, and build community capacity to address environmental and climate justice challenges.</w:t>
      </w:r>
      <w:r w:rsidRPr="0065456B">
        <w:rPr>
          <w:rFonts w:ascii="Arial" w:eastAsia="Times New Roman" w:hAnsi="Arial" w:cs="Arial"/>
          <w:b/>
          <w:bCs/>
          <w:i/>
          <w:iCs/>
          <w:kern w:val="0"/>
          <w:sz w:val="28"/>
          <w:szCs w:val="28"/>
          <w14:ligatures w14:val="none"/>
        </w:rPr>
        <w:t> </w:t>
      </w:r>
    </w:p>
    <w:p w14:paraId="406E83B8" w14:textId="77777777" w:rsidR="00B56337" w:rsidRPr="0065456B" w:rsidRDefault="00B56337" w:rsidP="00B56337">
      <w:pPr>
        <w:spacing w:after="0" w:line="240" w:lineRule="auto"/>
        <w:ind w:left="720"/>
        <w:rPr>
          <w:rFonts w:ascii="Arial" w:eastAsia="Times New Roman" w:hAnsi="Arial" w:cs="Arial"/>
          <w:b/>
          <w:bCs/>
          <w:i/>
          <w:iCs/>
          <w:kern w:val="0"/>
          <w:sz w:val="28"/>
          <w:szCs w:val="28"/>
          <w14:ligatures w14:val="none"/>
        </w:rPr>
      </w:pPr>
    </w:p>
    <w:p w14:paraId="6ABFEEED" w14:textId="77777777" w:rsidR="00B56337" w:rsidRPr="0065456B" w:rsidRDefault="00B56337" w:rsidP="00B56337">
      <w:pPr>
        <w:spacing w:after="0" w:line="240" w:lineRule="auto"/>
        <w:ind w:left="720"/>
        <w:rPr>
          <w:rFonts w:ascii="Arial" w:eastAsia="Times New Roman" w:hAnsi="Arial" w:cs="Arial"/>
          <w:kern w:val="0"/>
          <w:sz w:val="28"/>
          <w:szCs w:val="28"/>
          <w14:ligatures w14:val="none"/>
        </w:rPr>
      </w:pPr>
      <w:r w:rsidRPr="0065456B">
        <w:rPr>
          <w:rFonts w:ascii="Arial" w:eastAsia="Times New Roman" w:hAnsi="Arial" w:cs="Arial"/>
          <w:kern w:val="0"/>
          <w:sz w:val="28"/>
          <w:szCs w:val="28"/>
          <w14:ligatures w14:val="none"/>
        </w:rPr>
        <w:t>EPA is accepting applications on a rolling basis for $2 billion in Inflation Reduction Act funding available to support community-driven projects that build capacity for communities to tackle environmental and climate justice challenges, strengthen their climate resilience, and advance clean energy.</w:t>
      </w:r>
    </w:p>
    <w:p w14:paraId="603DE611" w14:textId="77777777" w:rsidR="00B56337" w:rsidRPr="0065456B" w:rsidRDefault="00000000" w:rsidP="00B56337">
      <w:pPr>
        <w:spacing w:after="0" w:line="240" w:lineRule="auto"/>
        <w:ind w:left="720"/>
        <w:rPr>
          <w:rFonts w:ascii="Arial" w:eastAsia="Times New Roman" w:hAnsi="Arial" w:cs="Arial"/>
          <w:color w:val="0070C0"/>
          <w:kern w:val="0"/>
          <w:sz w:val="28"/>
          <w:szCs w:val="28"/>
          <w14:ligatures w14:val="none"/>
        </w:rPr>
      </w:pPr>
      <w:hyperlink r:id="rId8" w:history="1">
        <w:r w:rsidR="00B56337" w:rsidRPr="0065456B">
          <w:rPr>
            <w:rFonts w:ascii="Arial" w:eastAsia="Times New Roman" w:hAnsi="Arial" w:cs="Arial"/>
            <w:color w:val="0070C0"/>
            <w:kern w:val="0"/>
            <w:sz w:val="28"/>
            <w:szCs w:val="28"/>
            <w:u w:val="single"/>
            <w14:ligatures w14:val="none"/>
          </w:rPr>
          <w:t>Read the announcement for the NOFO</w:t>
        </w:r>
      </w:hyperlink>
    </w:p>
    <w:p w14:paraId="41B01090" w14:textId="77777777" w:rsidR="00B56337" w:rsidRPr="0065456B" w:rsidRDefault="00B56337" w:rsidP="00B56337">
      <w:pPr>
        <w:spacing w:after="0" w:line="240" w:lineRule="auto"/>
        <w:ind w:left="720"/>
        <w:rPr>
          <w:rFonts w:ascii="Arial" w:eastAsia="Times New Roman" w:hAnsi="Arial" w:cs="Arial"/>
          <w:kern w:val="0"/>
          <w:sz w:val="28"/>
          <w:szCs w:val="28"/>
          <w14:ligatures w14:val="none"/>
        </w:rPr>
      </w:pPr>
    </w:p>
    <w:p w14:paraId="1A783DDB" w14:textId="77777777" w:rsidR="00B56337" w:rsidRPr="0065456B" w:rsidRDefault="00B56337" w:rsidP="00B56337">
      <w:pPr>
        <w:spacing w:after="0" w:line="240" w:lineRule="auto"/>
        <w:ind w:left="720"/>
        <w:rPr>
          <w:rFonts w:ascii="Arial" w:eastAsia="Times New Roman" w:hAnsi="Arial" w:cs="Arial"/>
          <w:b/>
          <w:bCs/>
          <w:i/>
          <w:iCs/>
          <w:kern w:val="0"/>
          <w:sz w:val="28"/>
          <w:szCs w:val="28"/>
          <w14:ligatures w14:val="none"/>
        </w:rPr>
      </w:pPr>
      <w:r w:rsidRPr="0065456B">
        <w:rPr>
          <w:rFonts w:ascii="Arial" w:eastAsia="Times New Roman" w:hAnsi="Arial" w:cs="Arial"/>
          <w:kern w:val="0"/>
          <w:sz w:val="28"/>
          <w:szCs w:val="28"/>
          <w14:ligatures w14:val="none"/>
        </w:rPr>
        <w:t>To apply for this opportunity, </w:t>
      </w:r>
      <w:hyperlink r:id="rId9" w:history="1">
        <w:r w:rsidRPr="0065456B">
          <w:rPr>
            <w:rFonts w:ascii="Arial" w:eastAsia="Times New Roman" w:hAnsi="Arial" w:cs="Arial"/>
            <w:color w:val="0070C0"/>
            <w:kern w:val="0"/>
            <w:sz w:val="28"/>
            <w:szCs w:val="28"/>
            <w:u w:val="single"/>
            <w14:ligatures w14:val="none"/>
          </w:rPr>
          <w:t>view the RFA on Grants.gov</w:t>
        </w:r>
      </w:hyperlink>
      <w:r w:rsidRPr="0065456B">
        <w:rPr>
          <w:rFonts w:ascii="Arial" w:eastAsia="Times New Roman" w:hAnsi="Arial" w:cs="Arial"/>
          <w:color w:val="0070C0"/>
          <w:kern w:val="0"/>
          <w:sz w:val="28"/>
          <w:szCs w:val="28"/>
          <w14:ligatures w14:val="none"/>
        </w:rPr>
        <w:t>.  </w:t>
      </w:r>
      <w:r w:rsidRPr="0065456B">
        <w:rPr>
          <w:rFonts w:ascii="Arial" w:eastAsia="Times New Roman" w:hAnsi="Arial" w:cs="Arial"/>
          <w:kern w:val="0"/>
          <w:sz w:val="28"/>
          <w:szCs w:val="28"/>
          <w14:ligatures w14:val="none"/>
        </w:rPr>
        <w:t>Applications packages must be submitted on or before </w:t>
      </w:r>
      <w:r w:rsidRPr="0065456B">
        <w:rPr>
          <w:rFonts w:ascii="Arial" w:eastAsia="Times New Roman" w:hAnsi="Arial" w:cs="Arial"/>
          <w:b/>
          <w:bCs/>
          <w:i/>
          <w:iCs/>
          <w:kern w:val="0"/>
          <w:sz w:val="28"/>
          <w:szCs w:val="28"/>
          <w14:ligatures w14:val="none"/>
        </w:rPr>
        <w:t>November 21, 2024,</w:t>
      </w:r>
      <w:r w:rsidRPr="0065456B">
        <w:rPr>
          <w:rFonts w:ascii="Arial" w:eastAsia="Times New Roman" w:hAnsi="Arial" w:cs="Arial"/>
          <w:kern w:val="0"/>
          <w:sz w:val="28"/>
          <w:szCs w:val="28"/>
          <w14:ligatures w14:val="none"/>
        </w:rPr>
        <w:t> </w:t>
      </w:r>
      <w:r w:rsidRPr="0065456B">
        <w:rPr>
          <w:rFonts w:ascii="Arial" w:eastAsia="Times New Roman" w:hAnsi="Arial" w:cs="Arial"/>
          <w:b/>
          <w:bCs/>
          <w:i/>
          <w:iCs/>
          <w:kern w:val="0"/>
          <w:sz w:val="28"/>
          <w:szCs w:val="28"/>
          <w14:ligatures w14:val="none"/>
        </w:rPr>
        <w:t>at 11:59 PM Eastern Time.</w:t>
      </w:r>
    </w:p>
    <w:p w14:paraId="11E9B05C" w14:textId="77777777" w:rsidR="00B56337" w:rsidRPr="0065456B" w:rsidRDefault="00B56337" w:rsidP="00B56337">
      <w:pPr>
        <w:spacing w:after="0" w:line="240" w:lineRule="auto"/>
        <w:ind w:left="720"/>
        <w:rPr>
          <w:rFonts w:ascii="Arial" w:eastAsia="Times New Roman" w:hAnsi="Arial" w:cs="Arial"/>
          <w:b/>
          <w:bCs/>
          <w:i/>
          <w:iCs/>
          <w:kern w:val="0"/>
          <w:sz w:val="28"/>
          <w:szCs w:val="28"/>
          <w14:ligatures w14:val="none"/>
        </w:rPr>
      </w:pPr>
    </w:p>
    <w:p w14:paraId="4D1F7CEF" w14:textId="77777777" w:rsidR="00B56337" w:rsidRPr="0065456B" w:rsidRDefault="00B56337" w:rsidP="00B56337">
      <w:pPr>
        <w:spacing w:after="0" w:line="240" w:lineRule="auto"/>
        <w:ind w:left="720"/>
        <w:rPr>
          <w:rFonts w:ascii="Arial" w:eastAsia="Times New Roman" w:hAnsi="Arial" w:cs="Arial"/>
          <w:kern w:val="0"/>
          <w:sz w:val="28"/>
          <w:szCs w:val="28"/>
          <w14:ligatures w14:val="none"/>
        </w:rPr>
      </w:pPr>
      <w:r w:rsidRPr="0065456B">
        <w:rPr>
          <w:rFonts w:ascii="Arial" w:eastAsia="Times New Roman" w:hAnsi="Arial" w:cs="Arial"/>
          <w:kern w:val="0"/>
          <w:sz w:val="28"/>
          <w:szCs w:val="28"/>
          <w14:ligatures w14:val="none"/>
        </w:rPr>
        <w:t xml:space="preserve">For more information, please visit </w:t>
      </w:r>
      <w:hyperlink r:id="rId10" w:anchor="Eligible" w:history="1">
        <w:r w:rsidRPr="00511D95">
          <w:rPr>
            <w:rFonts w:ascii="Arial" w:eastAsia="Times New Roman" w:hAnsi="Arial" w:cs="Arial"/>
            <w:color w:val="4472C4" w:themeColor="accent1"/>
            <w:kern w:val="0"/>
            <w:sz w:val="28"/>
            <w:szCs w:val="28"/>
            <w:u w:val="single"/>
            <w14:ligatures w14:val="none"/>
          </w:rPr>
          <w:t>Community Change Grants</w:t>
        </w:r>
      </w:hyperlink>
      <w:r w:rsidRPr="00511D95">
        <w:rPr>
          <w:rFonts w:ascii="Arial" w:eastAsia="Times New Roman" w:hAnsi="Arial" w:cs="Arial"/>
          <w:color w:val="4472C4" w:themeColor="accent1"/>
          <w:kern w:val="0"/>
          <w:sz w:val="28"/>
          <w:szCs w:val="28"/>
          <w14:ligatures w14:val="none"/>
        </w:rPr>
        <w:t xml:space="preserve"> </w:t>
      </w:r>
      <w:r w:rsidRPr="0065456B">
        <w:rPr>
          <w:rFonts w:ascii="Arial" w:eastAsia="Times New Roman" w:hAnsi="Arial" w:cs="Arial"/>
          <w:kern w:val="0"/>
          <w:sz w:val="28"/>
          <w:szCs w:val="28"/>
          <w14:ligatures w14:val="none"/>
        </w:rPr>
        <w:t xml:space="preserve">or contact </w:t>
      </w:r>
      <w:hyperlink r:id="rId11" w:history="1">
        <w:r w:rsidRPr="00511D95">
          <w:rPr>
            <w:rFonts w:ascii="Arial" w:eastAsia="Times New Roman" w:hAnsi="Arial" w:cs="Arial"/>
            <w:color w:val="4472C4" w:themeColor="accent1"/>
            <w:kern w:val="0"/>
            <w:sz w:val="28"/>
            <w:szCs w:val="28"/>
            <w:u w:val="single"/>
            <w14:ligatures w14:val="none"/>
          </w:rPr>
          <w:t>CCGP@epa.gov</w:t>
        </w:r>
      </w:hyperlink>
      <w:r w:rsidRPr="0065456B">
        <w:rPr>
          <w:rFonts w:ascii="Arial" w:eastAsia="Times New Roman" w:hAnsi="Arial" w:cs="Arial"/>
          <w:kern w:val="0"/>
          <w:sz w:val="28"/>
          <w:szCs w:val="28"/>
          <w14:ligatures w14:val="none"/>
        </w:rPr>
        <w:t xml:space="preserve">. </w:t>
      </w:r>
    </w:p>
    <w:p w14:paraId="4C08A98D" w14:textId="77777777" w:rsidR="00B56337" w:rsidRPr="0065456B" w:rsidRDefault="00B56337" w:rsidP="00B56337">
      <w:pPr>
        <w:spacing w:after="0" w:line="240" w:lineRule="auto"/>
        <w:rPr>
          <w:rFonts w:ascii="Arial" w:eastAsia="Times New Roman" w:hAnsi="Arial" w:cs="Arial"/>
          <w:b/>
          <w:bCs/>
          <w:kern w:val="0"/>
          <w:sz w:val="28"/>
          <w:szCs w:val="28"/>
          <w14:ligatures w14:val="none"/>
        </w:rPr>
      </w:pPr>
    </w:p>
    <w:p w14:paraId="035D6011" w14:textId="77777777" w:rsidR="00B56337" w:rsidRPr="0065456B" w:rsidRDefault="00B56337" w:rsidP="00511D95">
      <w:pPr>
        <w:pStyle w:val="Heading1"/>
        <w:rPr>
          <w:u w:val="single"/>
        </w:rPr>
      </w:pPr>
      <w:bookmarkStart w:id="1" w:name="Reporting_and_Guidance"/>
      <w:r w:rsidRPr="0065456B">
        <w:t>Reporting and Guidance</w:t>
      </w:r>
      <w:bookmarkStart w:id="2" w:name="_Hlk123734204"/>
    </w:p>
    <w:bookmarkEnd w:id="1"/>
    <w:p w14:paraId="303B177C" w14:textId="77777777" w:rsidR="00B56337" w:rsidRPr="00A75EA4" w:rsidRDefault="00B56337" w:rsidP="00B56337">
      <w:pPr>
        <w:spacing w:after="0" w:line="240" w:lineRule="auto"/>
        <w:rPr>
          <w:rFonts w:ascii="Arial" w:eastAsia="Times New Roman" w:hAnsi="Arial" w:cs="Arial"/>
          <w:sz w:val="28"/>
          <w:szCs w:val="28"/>
          <w14:ligatures w14:val="none"/>
        </w:rPr>
      </w:pPr>
      <w:r w:rsidRPr="0065456B">
        <w:rPr>
          <w:rFonts w:ascii="Arial" w:eastAsia="Times New Roman" w:hAnsi="Arial" w:cs="Arial"/>
          <w:sz w:val="28"/>
          <w:szCs w:val="28"/>
          <w14:ligatures w14:val="none"/>
        </w:rPr>
        <w:t xml:space="preserve"> </w:t>
      </w:r>
    </w:p>
    <w:p w14:paraId="6600C96F" w14:textId="77777777" w:rsidR="00B56337" w:rsidRPr="0065456B" w:rsidRDefault="00B56337" w:rsidP="00B56337">
      <w:pPr>
        <w:spacing w:after="0" w:line="240" w:lineRule="auto"/>
        <w:ind w:left="720"/>
        <w:rPr>
          <w:rFonts w:ascii="Arial" w:eastAsia="Times New Roman" w:hAnsi="Arial" w:cs="Arial"/>
          <w:b/>
          <w:bCs/>
          <w:i/>
          <w:iCs/>
          <w:kern w:val="0"/>
          <w:sz w:val="28"/>
          <w:szCs w:val="28"/>
          <w14:ligatures w14:val="none"/>
        </w:rPr>
      </w:pPr>
    </w:p>
    <w:p w14:paraId="473C9BEA" w14:textId="77777777" w:rsidR="00B56337" w:rsidRPr="0065456B" w:rsidRDefault="00B56337" w:rsidP="00B56337">
      <w:pPr>
        <w:numPr>
          <w:ilvl w:val="0"/>
          <w:numId w:val="2"/>
        </w:numPr>
        <w:spacing w:after="0" w:line="240" w:lineRule="auto"/>
        <w:rPr>
          <w:rFonts w:ascii="Arial" w:eastAsia="Times New Roman" w:hAnsi="Arial" w:cs="Arial"/>
          <w:kern w:val="0"/>
          <w:sz w:val="28"/>
          <w:szCs w:val="28"/>
          <w14:ligatures w14:val="none"/>
        </w:rPr>
      </w:pPr>
      <w:r w:rsidRPr="0065456B">
        <w:rPr>
          <w:rFonts w:ascii="Arial" w:eastAsia="Times New Roman" w:hAnsi="Arial" w:cs="Arial"/>
          <w:b/>
          <w:bCs/>
          <w:i/>
          <w:iCs/>
          <w:kern w:val="0"/>
          <w:sz w:val="28"/>
          <w:szCs w:val="28"/>
          <w14:ligatures w14:val="none"/>
        </w:rPr>
        <w:t>OILP Monitoring:</w:t>
      </w:r>
      <w:r w:rsidRPr="0065456B">
        <w:rPr>
          <w:rFonts w:ascii="Arial" w:eastAsia="Times New Roman" w:hAnsi="Arial" w:cs="Arial"/>
          <w:kern w:val="0"/>
          <w:sz w:val="28"/>
          <w:szCs w:val="28"/>
          <w14:ligatures w14:val="none"/>
        </w:rPr>
        <w:t xml:space="preserve"> As a reminder regarding the current OILP monitoring process for grantees, the office continues to follow the COMP process when conducting reviews. More about that process can be found </w:t>
      </w:r>
      <w:hyperlink r:id="rId12" w:history="1">
        <w:r w:rsidRPr="0065456B">
          <w:rPr>
            <w:rFonts w:ascii="Arial" w:eastAsia="Times New Roman" w:hAnsi="Arial" w:cs="Arial"/>
            <w:color w:val="0070C0"/>
            <w:kern w:val="0"/>
            <w:sz w:val="28"/>
            <w:szCs w:val="28"/>
            <w:u w:val="single"/>
            <w14:ligatures w14:val="none"/>
          </w:rPr>
          <w:t>here</w:t>
        </w:r>
      </w:hyperlink>
      <w:r w:rsidRPr="0065456B">
        <w:rPr>
          <w:rFonts w:ascii="Arial" w:eastAsia="Times New Roman" w:hAnsi="Arial" w:cs="Arial"/>
          <w:color w:val="0070C0"/>
          <w:kern w:val="0"/>
          <w:sz w:val="28"/>
          <w:szCs w:val="28"/>
          <w14:ligatures w14:val="none"/>
        </w:rPr>
        <w:t>.</w:t>
      </w:r>
      <w:r w:rsidRPr="0065456B">
        <w:rPr>
          <w:rFonts w:ascii="Arial" w:eastAsia="Times New Roman" w:hAnsi="Arial" w:cs="Arial"/>
          <w:kern w:val="0"/>
          <w:sz w:val="28"/>
          <w:szCs w:val="28"/>
          <w14:ligatures w14:val="none"/>
        </w:rPr>
        <w:t xml:space="preserve"> On the IL COMP webpage is a </w:t>
      </w:r>
      <w:hyperlink r:id="rId13" w:history="1">
        <w:r w:rsidRPr="0065456B">
          <w:rPr>
            <w:rFonts w:ascii="Arial" w:eastAsia="Times New Roman" w:hAnsi="Arial" w:cs="Arial"/>
            <w:color w:val="0070C0"/>
            <w:kern w:val="0"/>
            <w:sz w:val="28"/>
            <w:szCs w:val="28"/>
            <w:u w:val="single"/>
            <w14:ligatures w14:val="none"/>
          </w:rPr>
          <w:t>CIL evaluation tool</w:t>
        </w:r>
      </w:hyperlink>
      <w:r w:rsidRPr="0065456B">
        <w:rPr>
          <w:rFonts w:ascii="Arial" w:eastAsia="Times New Roman" w:hAnsi="Arial" w:cs="Arial"/>
          <w:color w:val="0070C0"/>
          <w:kern w:val="0"/>
          <w:sz w:val="28"/>
          <w:szCs w:val="28"/>
          <w14:ligatures w14:val="none"/>
        </w:rPr>
        <w:t xml:space="preserve"> </w:t>
      </w:r>
      <w:r w:rsidRPr="0065456B">
        <w:rPr>
          <w:rFonts w:ascii="Arial" w:eastAsia="Times New Roman" w:hAnsi="Arial" w:cs="Arial"/>
          <w:kern w:val="0"/>
          <w:sz w:val="28"/>
          <w:szCs w:val="28"/>
          <w14:ligatures w14:val="none"/>
        </w:rPr>
        <w:t xml:space="preserve">and a </w:t>
      </w:r>
      <w:hyperlink r:id="rId14" w:history="1">
        <w:r w:rsidRPr="0065456B">
          <w:rPr>
            <w:rFonts w:ascii="Arial" w:eastAsia="Times New Roman" w:hAnsi="Arial" w:cs="Arial"/>
            <w:color w:val="0070C0"/>
            <w:kern w:val="0"/>
            <w:sz w:val="28"/>
            <w:szCs w:val="28"/>
            <w:u w:val="single"/>
            <w14:ligatures w14:val="none"/>
          </w:rPr>
          <w:t>fiscal review tool</w:t>
        </w:r>
      </w:hyperlink>
      <w:r w:rsidRPr="0065456B">
        <w:rPr>
          <w:rFonts w:ascii="Arial" w:eastAsia="Times New Roman" w:hAnsi="Arial" w:cs="Arial"/>
          <w:kern w:val="0"/>
          <w:sz w:val="28"/>
          <w:szCs w:val="28"/>
          <w14:ligatures w14:val="none"/>
        </w:rPr>
        <w:t xml:space="preserve"> that OILP uses when conducting monitoring visits. We encourage grantees to use these tools to strengthen their operations, and always let your Program Officer know if you have any questions.</w:t>
      </w:r>
    </w:p>
    <w:p w14:paraId="7B362BC2" w14:textId="77777777" w:rsidR="00B56337" w:rsidRPr="0065456B" w:rsidRDefault="00B56337" w:rsidP="00B56337">
      <w:pPr>
        <w:spacing w:after="0" w:line="240" w:lineRule="auto"/>
        <w:rPr>
          <w:rFonts w:ascii="Arial" w:eastAsia="Times New Roman" w:hAnsi="Arial" w:cs="Arial"/>
          <w:kern w:val="0"/>
          <w:sz w:val="28"/>
          <w:szCs w:val="28"/>
          <w14:ligatures w14:val="none"/>
        </w:rPr>
      </w:pPr>
    </w:p>
    <w:p w14:paraId="6839A3D1" w14:textId="77777777" w:rsidR="00B56337" w:rsidRPr="0065456B" w:rsidRDefault="00B56337" w:rsidP="00B56337">
      <w:pPr>
        <w:numPr>
          <w:ilvl w:val="0"/>
          <w:numId w:val="3"/>
        </w:numPr>
        <w:spacing w:after="0" w:line="240" w:lineRule="auto"/>
        <w:rPr>
          <w:rFonts w:ascii="Arial" w:eastAsia="Times New Roman" w:hAnsi="Arial" w:cs="Arial"/>
          <w:kern w:val="0"/>
          <w:sz w:val="28"/>
          <w:szCs w:val="28"/>
          <w14:ligatures w14:val="none"/>
        </w:rPr>
      </w:pPr>
      <w:r w:rsidRPr="0065456B">
        <w:rPr>
          <w:rFonts w:ascii="Arial" w:eastAsia="Times New Roman" w:hAnsi="Arial" w:cs="Arial"/>
          <w:b/>
          <w:bCs/>
          <w:i/>
          <w:iCs/>
          <w:kern w:val="0"/>
          <w:sz w:val="28"/>
          <w:szCs w:val="28"/>
          <w14:ligatures w14:val="none"/>
        </w:rPr>
        <w:t xml:space="preserve">IL Network Contact Updates:  </w:t>
      </w:r>
      <w:r w:rsidRPr="0065456B">
        <w:rPr>
          <w:rFonts w:ascii="Arial" w:eastAsia="Times New Roman" w:hAnsi="Arial" w:cs="Arial"/>
          <w:kern w:val="0"/>
          <w:sz w:val="28"/>
          <w:szCs w:val="28"/>
          <w14:ligatures w14:val="none"/>
        </w:rPr>
        <w:t xml:space="preserve">As a reminder, if there are any contact information changes for CIL Executive Directors, SILC Executive Directors, SILC Chairs or DSE’s, please let your Program </w:t>
      </w:r>
      <w:r w:rsidRPr="0065456B">
        <w:rPr>
          <w:rFonts w:ascii="Arial" w:eastAsia="Times New Roman" w:hAnsi="Arial" w:cs="Arial"/>
          <w:kern w:val="0"/>
          <w:sz w:val="28"/>
          <w:szCs w:val="28"/>
          <w14:ligatures w14:val="none"/>
        </w:rPr>
        <w:lastRenderedPageBreak/>
        <w:t xml:space="preserve">Officer know. To verify the current name and contact information for your Program Officer, please view the </w:t>
      </w:r>
      <w:hyperlink r:id="rId15" w:history="1">
        <w:r w:rsidRPr="0065456B">
          <w:rPr>
            <w:rFonts w:ascii="Arial" w:eastAsia="Times New Roman" w:hAnsi="Arial" w:cs="Arial"/>
            <w:color w:val="0070C0"/>
            <w:kern w:val="0"/>
            <w:sz w:val="28"/>
            <w:szCs w:val="28"/>
            <w:u w:val="single"/>
            <w14:ligatures w14:val="none"/>
          </w:rPr>
          <w:t>OILP staff list</w:t>
        </w:r>
      </w:hyperlink>
      <w:r w:rsidRPr="0065456B">
        <w:rPr>
          <w:rFonts w:ascii="Arial" w:eastAsia="Times New Roman" w:hAnsi="Arial" w:cs="Arial"/>
          <w:color w:val="0070C0"/>
          <w:kern w:val="0"/>
          <w:sz w:val="28"/>
          <w:szCs w:val="28"/>
          <w14:ligatures w14:val="none"/>
        </w:rPr>
        <w:t xml:space="preserve"> </w:t>
      </w:r>
      <w:r w:rsidRPr="0065456B">
        <w:rPr>
          <w:rFonts w:ascii="Arial" w:eastAsia="Times New Roman" w:hAnsi="Arial" w:cs="Arial"/>
          <w:kern w:val="0"/>
          <w:sz w:val="28"/>
          <w:szCs w:val="28"/>
          <w14:ligatures w14:val="none"/>
        </w:rPr>
        <w:t xml:space="preserve">on ACL’s website. For guidance on changes in Executive Directors, please visit </w:t>
      </w:r>
      <w:hyperlink r:id="rId16" w:history="1">
        <w:r w:rsidRPr="0065456B">
          <w:rPr>
            <w:rFonts w:ascii="Arial" w:eastAsia="Times New Roman" w:hAnsi="Arial" w:cs="Arial"/>
            <w:color w:val="0070C0"/>
            <w:kern w:val="0"/>
            <w:sz w:val="28"/>
            <w:szCs w:val="28"/>
            <w:u w:val="single"/>
            <w14:ligatures w14:val="none"/>
          </w:rPr>
          <w:t>Changes in CIL Executive Directors</w:t>
        </w:r>
      </w:hyperlink>
      <w:r w:rsidRPr="0065456B">
        <w:rPr>
          <w:rFonts w:ascii="Arial" w:eastAsia="Times New Roman" w:hAnsi="Arial" w:cs="Arial"/>
          <w:color w:val="0070C0"/>
          <w:kern w:val="0"/>
          <w:sz w:val="28"/>
          <w:szCs w:val="28"/>
          <w14:ligatures w14:val="none"/>
        </w:rPr>
        <w:t xml:space="preserve"> </w:t>
      </w:r>
      <w:r w:rsidRPr="0065456B">
        <w:rPr>
          <w:rFonts w:ascii="Arial" w:eastAsia="Times New Roman" w:hAnsi="Arial" w:cs="Arial"/>
          <w:kern w:val="0"/>
          <w:sz w:val="28"/>
          <w:szCs w:val="28"/>
          <w14:ligatures w14:val="none"/>
        </w:rPr>
        <w:t>under Frequently Asked Questions.</w:t>
      </w:r>
    </w:p>
    <w:p w14:paraId="064E69F6" w14:textId="77777777" w:rsidR="00B56337" w:rsidRPr="0065456B" w:rsidRDefault="00B56337" w:rsidP="00B56337">
      <w:pPr>
        <w:spacing w:after="0" w:line="240" w:lineRule="auto"/>
        <w:ind w:left="360"/>
        <w:rPr>
          <w:rFonts w:ascii="Arial" w:eastAsia="Times New Roman" w:hAnsi="Arial" w:cs="Arial"/>
          <w:b/>
          <w:bCs/>
          <w:i/>
          <w:iCs/>
          <w:kern w:val="0"/>
          <w:sz w:val="28"/>
          <w:szCs w:val="28"/>
          <w14:ligatures w14:val="none"/>
        </w:rPr>
      </w:pPr>
    </w:p>
    <w:p w14:paraId="0943BE77" w14:textId="77777777" w:rsidR="00B56337" w:rsidRPr="0065456B" w:rsidRDefault="00B56337" w:rsidP="00B56337">
      <w:pPr>
        <w:numPr>
          <w:ilvl w:val="0"/>
          <w:numId w:val="3"/>
        </w:numPr>
        <w:spacing w:after="0" w:line="240" w:lineRule="auto"/>
        <w:rPr>
          <w:rFonts w:ascii="Arial" w:eastAsia="Times New Roman" w:hAnsi="Arial" w:cs="Arial"/>
          <w:kern w:val="0"/>
          <w:sz w:val="28"/>
          <w:szCs w:val="28"/>
          <w14:ligatures w14:val="none"/>
        </w:rPr>
      </w:pPr>
      <w:r w:rsidRPr="0065456B">
        <w:rPr>
          <w:rFonts w:ascii="Arial" w:eastAsia="Times New Roman" w:hAnsi="Arial" w:cs="Arial"/>
          <w:b/>
          <w:bCs/>
          <w:i/>
          <w:iCs/>
          <w:kern w:val="0"/>
          <w:sz w:val="28"/>
          <w:szCs w:val="28"/>
          <w14:ligatures w14:val="none"/>
        </w:rPr>
        <w:t xml:space="preserve">OILP Monthly Newsletters: </w:t>
      </w:r>
      <w:r w:rsidRPr="0065456B">
        <w:rPr>
          <w:rFonts w:ascii="Arial" w:eastAsia="Times New Roman" w:hAnsi="Arial" w:cs="Arial"/>
          <w:kern w:val="0"/>
          <w:sz w:val="28"/>
          <w:szCs w:val="28"/>
          <w14:ligatures w14:val="none"/>
        </w:rPr>
        <w:t xml:space="preserve">Beginning in April 2024, the newsletters and other communications will be distributed from </w:t>
      </w:r>
      <w:hyperlink r:id="rId17" w:history="1">
        <w:r w:rsidRPr="0065456B">
          <w:rPr>
            <w:rFonts w:ascii="Arial" w:eastAsia="Times New Roman" w:hAnsi="Arial" w:cs="Arial"/>
            <w:color w:val="0070C0"/>
            <w:kern w:val="0"/>
            <w:sz w:val="28"/>
            <w:szCs w:val="28"/>
            <w:u w:val="single"/>
            <w14:ligatures w14:val="none"/>
          </w:rPr>
          <w:t>OILP@acl.hhs.gov</w:t>
        </w:r>
      </w:hyperlink>
      <w:r w:rsidRPr="0065456B">
        <w:rPr>
          <w:rFonts w:ascii="Arial" w:eastAsia="Times New Roman" w:hAnsi="Arial" w:cs="Arial"/>
          <w:color w:val="0070C0"/>
          <w:kern w:val="0"/>
          <w:sz w:val="28"/>
          <w:szCs w:val="28"/>
          <w14:ligatures w14:val="none"/>
        </w:rPr>
        <w:t>.</w:t>
      </w:r>
      <w:r w:rsidRPr="0065456B">
        <w:rPr>
          <w:rFonts w:ascii="Arial" w:eastAsia="Times New Roman" w:hAnsi="Arial" w:cs="Arial"/>
          <w:kern w:val="0"/>
          <w:sz w:val="28"/>
          <w:szCs w:val="28"/>
          <w14:ligatures w14:val="none"/>
        </w:rPr>
        <w:t xml:space="preserve"> Please add this e-mail address to your Safe Senders list.</w:t>
      </w:r>
    </w:p>
    <w:p w14:paraId="06EE8246" w14:textId="77777777" w:rsidR="00B56337" w:rsidRPr="0065456B" w:rsidRDefault="00B56337" w:rsidP="00B56337">
      <w:pPr>
        <w:spacing w:after="0" w:line="240" w:lineRule="auto"/>
        <w:ind w:left="720"/>
        <w:rPr>
          <w:rFonts w:ascii="Arial" w:eastAsia="Times New Roman" w:hAnsi="Arial" w:cs="Arial"/>
          <w:kern w:val="0"/>
          <w:sz w:val="28"/>
          <w:szCs w:val="28"/>
          <w14:ligatures w14:val="none"/>
        </w:rPr>
      </w:pPr>
    </w:p>
    <w:p w14:paraId="66E09023" w14:textId="2DBE72CD" w:rsidR="00B56337" w:rsidRPr="00A634B1" w:rsidRDefault="00B56337" w:rsidP="00A634B1">
      <w:pPr>
        <w:spacing w:after="0" w:line="240" w:lineRule="auto"/>
        <w:ind w:left="720"/>
        <w:rPr>
          <w:rFonts w:ascii="Arial" w:eastAsia="Times New Roman" w:hAnsi="Arial" w:cs="Arial"/>
          <w:color w:val="0070C0"/>
          <w:kern w:val="0"/>
          <w:sz w:val="28"/>
          <w:szCs w:val="28"/>
          <w14:ligatures w14:val="none"/>
        </w:rPr>
      </w:pPr>
      <w:r w:rsidRPr="0065456B">
        <w:rPr>
          <w:rFonts w:ascii="Arial" w:eastAsia="Times New Roman" w:hAnsi="Arial" w:cs="Arial"/>
          <w:kern w:val="0"/>
          <w:sz w:val="28"/>
          <w:szCs w:val="28"/>
          <w14:ligatures w14:val="none"/>
        </w:rPr>
        <w:t xml:space="preserve">The OILP newsletters from May 2023—present are available on our website under the heading of </w:t>
      </w:r>
      <w:hyperlink r:id="rId18" w:history="1">
        <w:r w:rsidRPr="0065456B">
          <w:rPr>
            <w:rFonts w:ascii="Arial" w:eastAsia="Times New Roman" w:hAnsi="Arial" w:cs="Arial"/>
            <w:color w:val="0070C0"/>
            <w:kern w:val="0"/>
            <w:sz w:val="28"/>
            <w:szCs w:val="28"/>
            <w:u w:val="single"/>
            <w14:ligatures w14:val="none"/>
          </w:rPr>
          <w:t>Office of Independent Living Programs Monthly Newsletters</w:t>
        </w:r>
      </w:hyperlink>
      <w:r w:rsidRPr="0065456B">
        <w:rPr>
          <w:rFonts w:ascii="Arial" w:eastAsia="Times New Roman" w:hAnsi="Arial" w:cs="Arial"/>
          <w:color w:val="0070C0"/>
          <w:kern w:val="0"/>
          <w:sz w:val="28"/>
          <w:szCs w:val="28"/>
          <w14:ligatures w14:val="none"/>
        </w:rPr>
        <w:t xml:space="preserve">. </w:t>
      </w:r>
    </w:p>
    <w:p w14:paraId="50066B7A" w14:textId="77777777" w:rsidR="00B56337" w:rsidRPr="0065456B" w:rsidRDefault="00B56337" w:rsidP="00B56337">
      <w:pPr>
        <w:numPr>
          <w:ilvl w:val="0"/>
          <w:numId w:val="4"/>
        </w:numPr>
        <w:spacing w:before="100" w:beforeAutospacing="1" w:after="100" w:afterAutospacing="1" w:line="240" w:lineRule="auto"/>
        <w:rPr>
          <w:rFonts w:ascii="Arial" w:eastAsia="Times New Roman" w:hAnsi="Arial" w:cs="Arial"/>
          <w:kern w:val="0"/>
          <w:sz w:val="28"/>
          <w:szCs w:val="28"/>
          <w:lang w:val="en"/>
          <w14:ligatures w14:val="none"/>
        </w:rPr>
      </w:pPr>
      <w:r w:rsidRPr="0065456B">
        <w:rPr>
          <w:rFonts w:ascii="Arial" w:eastAsia="Times New Roman" w:hAnsi="Arial" w:cs="Arial"/>
          <w:b/>
          <w:bCs/>
          <w:i/>
          <w:iCs/>
          <w:kern w:val="0"/>
          <w:sz w:val="28"/>
          <w:szCs w:val="28"/>
          <w14:ligatures w14:val="none"/>
        </w:rPr>
        <w:t xml:space="preserve">DOJ Final Rule ADA Title II Digital Accessibility: </w:t>
      </w:r>
      <w:r w:rsidRPr="0065456B">
        <w:rPr>
          <w:rFonts w:ascii="Arial" w:eastAsia="Times New Roman" w:hAnsi="Arial" w:cs="Arial"/>
          <w:kern w:val="0"/>
          <w:sz w:val="28"/>
          <w:szCs w:val="28"/>
          <w:lang w:val="en"/>
          <w14:ligatures w14:val="none"/>
        </w:rPr>
        <w:t xml:space="preserve">The Federal Register published the Department’s </w:t>
      </w:r>
      <w:hyperlink r:id="rId19" w:tgtFrame="_blank" w:history="1">
        <w:r w:rsidRPr="0065456B">
          <w:rPr>
            <w:rFonts w:ascii="Arial" w:eastAsia="Times New Roman" w:hAnsi="Arial" w:cs="Arial"/>
            <w:color w:val="000000"/>
            <w:kern w:val="0"/>
            <w:sz w:val="28"/>
            <w:szCs w:val="28"/>
            <w:u w:val="single"/>
            <w:lang w:val="en"/>
            <w14:ligatures w14:val="none"/>
          </w:rPr>
          <w:t>final rule</w:t>
        </w:r>
      </w:hyperlink>
      <w:r w:rsidRPr="0065456B">
        <w:rPr>
          <w:rFonts w:ascii="Arial" w:eastAsia="Times New Roman" w:hAnsi="Arial" w:cs="Arial"/>
          <w:kern w:val="0"/>
          <w:sz w:val="28"/>
          <w:szCs w:val="28"/>
          <w:lang w:val="en"/>
          <w14:ligatures w14:val="none"/>
        </w:rPr>
        <w:t xml:space="preserve"> under Title II of the Americans with Disabilities Act (ADA), which applies to State and local governments, to improve web and mobile application (app) access for people with disabilities. The rule clarifies how State and local governments can meet their existing ADA obligations as many of their activities move to the digital space. This rule, </w:t>
      </w:r>
      <w:hyperlink r:id="rId20" w:tgtFrame="_blank" w:history="1">
        <w:r w:rsidRPr="0065456B">
          <w:rPr>
            <w:rFonts w:ascii="Arial" w:eastAsia="Times New Roman" w:hAnsi="Arial" w:cs="Arial"/>
            <w:color w:val="0070C0"/>
            <w:kern w:val="0"/>
            <w:sz w:val="28"/>
            <w:szCs w:val="28"/>
            <w:u w:val="single"/>
            <w:lang w:val="en"/>
            <w14:ligatures w14:val="none"/>
          </w:rPr>
          <w:t>signed by the Attorney General</w:t>
        </w:r>
      </w:hyperlink>
      <w:r w:rsidRPr="0065456B">
        <w:rPr>
          <w:rFonts w:ascii="Arial" w:eastAsia="Times New Roman" w:hAnsi="Arial" w:cs="Arial"/>
          <w:color w:val="0070C0"/>
          <w:kern w:val="0"/>
          <w:sz w:val="28"/>
          <w:szCs w:val="28"/>
          <w:lang w:val="en"/>
          <w14:ligatures w14:val="none"/>
        </w:rPr>
        <w:t xml:space="preserve"> </w:t>
      </w:r>
      <w:r w:rsidRPr="0065456B">
        <w:rPr>
          <w:rFonts w:ascii="Arial" w:eastAsia="Times New Roman" w:hAnsi="Arial" w:cs="Arial"/>
          <w:kern w:val="0"/>
          <w:sz w:val="28"/>
          <w:szCs w:val="28"/>
          <w:lang w:val="en"/>
          <w14:ligatures w14:val="none"/>
        </w:rPr>
        <w:t>earlier this month, adopts a technical standard for web and mobile accessibility to ensure that people with disabilities can better access important public services like health care, voting, and education.</w:t>
      </w:r>
    </w:p>
    <w:p w14:paraId="2155FC37" w14:textId="77777777" w:rsidR="00B56337" w:rsidRPr="0065456B" w:rsidRDefault="00B56337" w:rsidP="00B56337">
      <w:pPr>
        <w:spacing w:before="100" w:beforeAutospacing="1" w:after="100" w:afterAutospacing="1" w:line="240" w:lineRule="auto"/>
        <w:ind w:left="720"/>
        <w:rPr>
          <w:rFonts w:ascii="Arial" w:eastAsia="Times New Roman" w:hAnsi="Arial" w:cs="Arial"/>
          <w:kern w:val="0"/>
          <w:sz w:val="28"/>
          <w:szCs w:val="28"/>
          <w:lang w:val="en"/>
          <w14:ligatures w14:val="none"/>
        </w:rPr>
      </w:pPr>
      <w:r w:rsidRPr="0065456B">
        <w:rPr>
          <w:rFonts w:ascii="Arial" w:eastAsia="Times New Roman" w:hAnsi="Arial" w:cs="Arial"/>
          <w:kern w:val="0"/>
          <w:sz w:val="28"/>
          <w:szCs w:val="28"/>
          <w:lang w:val="en"/>
          <w14:ligatures w14:val="none"/>
        </w:rPr>
        <w:t>With this publication, the dates by which State and local governments must comply with the rule’s requirements are now finalized. State and local governments with a population of 50,000 or more will have to be in compliance with the rule’s requirements beginning on April 24, 2026. State and local governments with a population of less than 50,000, as well as special district governments, will have to be in compliance beginning on April 26, 2027. This means that State and local governments’ web content and mobile apps will have to generally meet the technical standard in the rule by these dates and on an ongoing basis after these dates.</w:t>
      </w:r>
    </w:p>
    <w:p w14:paraId="7AB99C19" w14:textId="77777777" w:rsidR="00B56337" w:rsidRPr="0065456B" w:rsidRDefault="00B56337" w:rsidP="00B56337">
      <w:pPr>
        <w:spacing w:before="100" w:beforeAutospacing="1" w:after="100" w:afterAutospacing="1" w:line="240" w:lineRule="auto"/>
        <w:ind w:left="720"/>
        <w:rPr>
          <w:rFonts w:ascii="Arial" w:eastAsia="Times New Roman" w:hAnsi="Arial" w:cs="Arial"/>
          <w:kern w:val="0"/>
          <w:sz w:val="28"/>
          <w:szCs w:val="28"/>
          <w:lang w:val="en"/>
          <w14:ligatures w14:val="none"/>
        </w:rPr>
      </w:pPr>
      <w:r w:rsidRPr="0065456B">
        <w:rPr>
          <w:rFonts w:ascii="Arial" w:eastAsia="Times New Roman" w:hAnsi="Arial" w:cs="Arial"/>
          <w:kern w:val="0"/>
          <w:sz w:val="28"/>
          <w:szCs w:val="28"/>
          <w:lang w:val="en"/>
          <w14:ligatures w14:val="none"/>
        </w:rPr>
        <w:t xml:space="preserve">In the meantime, State and local governments still have existing Title II obligations. This means that even before the compliance dates, </w:t>
      </w:r>
      <w:r w:rsidRPr="0065456B">
        <w:rPr>
          <w:rFonts w:ascii="Arial" w:eastAsia="Times New Roman" w:hAnsi="Arial" w:cs="Arial"/>
          <w:kern w:val="0"/>
          <w:sz w:val="28"/>
          <w:szCs w:val="28"/>
          <w:lang w:val="en"/>
          <w14:ligatures w14:val="none"/>
        </w:rPr>
        <w:lastRenderedPageBreak/>
        <w:t>State and local governments must provide people with disabilities equal access to their services, programs, and activities offered via the web and mobile apps.</w:t>
      </w:r>
    </w:p>
    <w:p w14:paraId="3DA66E48" w14:textId="77777777" w:rsidR="00B56337" w:rsidRPr="0065456B" w:rsidRDefault="00B56337" w:rsidP="00B56337">
      <w:pPr>
        <w:spacing w:before="100" w:beforeAutospacing="1" w:after="100" w:afterAutospacing="1" w:line="240" w:lineRule="auto"/>
        <w:ind w:left="720"/>
        <w:rPr>
          <w:rFonts w:ascii="Arial" w:eastAsia="Times New Roman" w:hAnsi="Arial" w:cs="Arial"/>
          <w:kern w:val="0"/>
          <w:sz w:val="28"/>
          <w:szCs w:val="28"/>
          <w:lang w:val="en"/>
          <w14:ligatures w14:val="none"/>
        </w:rPr>
      </w:pPr>
      <w:r w:rsidRPr="0065456B">
        <w:rPr>
          <w:rFonts w:ascii="Arial" w:eastAsia="Times New Roman" w:hAnsi="Arial" w:cs="Arial"/>
          <w:kern w:val="0"/>
          <w:sz w:val="28"/>
          <w:szCs w:val="28"/>
          <w:lang w:val="en"/>
          <w14:ligatures w14:val="none"/>
        </w:rPr>
        <w:t xml:space="preserve">For a high-level summary of the final rule, read the </w:t>
      </w:r>
      <w:hyperlink r:id="rId21" w:tgtFrame="_blank" w:history="1">
        <w:r w:rsidRPr="0065456B">
          <w:rPr>
            <w:rFonts w:ascii="Arial" w:eastAsia="Times New Roman" w:hAnsi="Arial" w:cs="Arial"/>
            <w:color w:val="0070C0"/>
            <w:kern w:val="0"/>
            <w:sz w:val="28"/>
            <w:szCs w:val="28"/>
            <w:u w:val="single"/>
            <w:lang w:val="en"/>
            <w14:ligatures w14:val="none"/>
          </w:rPr>
          <w:t>fact sheet</w:t>
        </w:r>
      </w:hyperlink>
      <w:r w:rsidRPr="0065456B">
        <w:rPr>
          <w:rFonts w:ascii="Arial" w:eastAsia="Times New Roman" w:hAnsi="Arial" w:cs="Arial"/>
          <w:kern w:val="0"/>
          <w:sz w:val="28"/>
          <w:szCs w:val="28"/>
          <w:lang w:val="en"/>
          <w14:ligatures w14:val="none"/>
        </w:rPr>
        <w:t xml:space="preserve">. Individuals can also find the official version of the full rule in the </w:t>
      </w:r>
      <w:hyperlink r:id="rId22" w:tgtFrame="_blank" w:history="1">
        <w:r w:rsidRPr="0065456B">
          <w:rPr>
            <w:rFonts w:ascii="Arial" w:eastAsia="Times New Roman" w:hAnsi="Arial" w:cs="Arial"/>
            <w:color w:val="0070C0"/>
            <w:kern w:val="0"/>
            <w:sz w:val="28"/>
            <w:szCs w:val="28"/>
            <w:u w:val="single"/>
            <w:lang w:val="en"/>
            <w14:ligatures w14:val="none"/>
          </w:rPr>
          <w:t>Federal Register</w:t>
        </w:r>
      </w:hyperlink>
      <w:r w:rsidRPr="0065456B">
        <w:rPr>
          <w:rFonts w:ascii="Arial" w:eastAsia="Times New Roman" w:hAnsi="Arial" w:cs="Arial"/>
          <w:kern w:val="0"/>
          <w:sz w:val="28"/>
          <w:szCs w:val="28"/>
          <w:lang w:val="en"/>
          <w14:ligatures w14:val="none"/>
        </w:rPr>
        <w:t>. The Department also plans to issue a Small Entity Compliance Guide to assist small State and local governments in complying with the rule.</w:t>
      </w:r>
    </w:p>
    <w:p w14:paraId="34E19C18" w14:textId="77777777" w:rsidR="00B56337" w:rsidRPr="0065456B" w:rsidRDefault="00B56337" w:rsidP="00B56337">
      <w:pPr>
        <w:spacing w:before="100" w:beforeAutospacing="1" w:after="100" w:afterAutospacing="1" w:line="240" w:lineRule="auto"/>
        <w:ind w:left="720"/>
        <w:rPr>
          <w:rFonts w:ascii="Arial" w:eastAsia="Times New Roman" w:hAnsi="Arial" w:cs="Arial"/>
          <w:kern w:val="0"/>
          <w:sz w:val="28"/>
          <w:szCs w:val="28"/>
          <w:lang w:val="en"/>
          <w14:ligatures w14:val="none"/>
        </w:rPr>
      </w:pPr>
      <w:r w:rsidRPr="0065456B">
        <w:rPr>
          <w:rFonts w:ascii="Arial" w:eastAsia="Times New Roman" w:hAnsi="Arial" w:cs="Arial"/>
          <w:kern w:val="0"/>
          <w:sz w:val="28"/>
          <w:szCs w:val="28"/>
          <w:lang w:val="en"/>
          <w14:ligatures w14:val="none"/>
        </w:rPr>
        <w:t xml:space="preserve">To find out more about the ADA, visit </w:t>
      </w:r>
      <w:hyperlink r:id="rId23" w:tgtFrame="_blank" w:history="1">
        <w:r w:rsidRPr="0065456B">
          <w:rPr>
            <w:rFonts w:ascii="Arial" w:eastAsia="Times New Roman" w:hAnsi="Arial" w:cs="Arial"/>
            <w:color w:val="0070C0"/>
            <w:kern w:val="0"/>
            <w:sz w:val="28"/>
            <w:szCs w:val="28"/>
            <w:u w:val="single"/>
            <w:lang w:val="en"/>
            <w14:ligatures w14:val="none"/>
          </w:rPr>
          <w:t>ada.gov</w:t>
        </w:r>
      </w:hyperlink>
      <w:r w:rsidRPr="0065456B">
        <w:rPr>
          <w:rFonts w:ascii="Arial" w:eastAsia="Times New Roman" w:hAnsi="Arial" w:cs="Arial"/>
          <w:color w:val="0070C0"/>
          <w:kern w:val="0"/>
          <w:sz w:val="28"/>
          <w:szCs w:val="28"/>
          <w:lang w:val="en"/>
          <w14:ligatures w14:val="none"/>
        </w:rPr>
        <w:t xml:space="preserve"> </w:t>
      </w:r>
      <w:r w:rsidRPr="0065456B">
        <w:rPr>
          <w:rFonts w:ascii="Arial" w:eastAsia="Times New Roman" w:hAnsi="Arial" w:cs="Arial"/>
          <w:kern w:val="0"/>
          <w:sz w:val="28"/>
          <w:szCs w:val="28"/>
          <w:lang w:val="en"/>
          <w14:ligatures w14:val="none"/>
        </w:rPr>
        <w:t>or call the Justice Department’s toll-free ADA information line at 1-800-514-0301 (voice) or 1-833-610-1264 (TTY).</w:t>
      </w:r>
    </w:p>
    <w:p w14:paraId="4E2E19B0" w14:textId="77777777" w:rsidR="00B56337" w:rsidRPr="0065456B" w:rsidRDefault="00B56337" w:rsidP="00B56337">
      <w:pPr>
        <w:numPr>
          <w:ilvl w:val="0"/>
          <w:numId w:val="3"/>
        </w:numPr>
        <w:spacing w:after="0" w:line="240" w:lineRule="auto"/>
        <w:rPr>
          <w:rFonts w:ascii="Arial" w:eastAsia="Times New Roman" w:hAnsi="Arial" w:cs="Arial"/>
          <w:color w:val="0070C0"/>
          <w:kern w:val="0"/>
          <w:sz w:val="28"/>
          <w:szCs w:val="28"/>
          <w14:ligatures w14:val="none"/>
        </w:rPr>
      </w:pPr>
      <w:r w:rsidRPr="0065456B">
        <w:rPr>
          <w:rFonts w:ascii="Arial" w:eastAsia="Times New Roman" w:hAnsi="Arial" w:cs="Arial"/>
          <w:b/>
          <w:bCs/>
          <w:i/>
          <w:iCs/>
          <w:kern w:val="0"/>
          <w:sz w:val="28"/>
          <w:szCs w:val="28"/>
          <w14:ligatures w14:val="none"/>
        </w:rPr>
        <w:t xml:space="preserve">Audit Confirmation Requests: </w:t>
      </w:r>
      <w:r w:rsidRPr="0065456B">
        <w:rPr>
          <w:rFonts w:ascii="Arial" w:eastAsia="Times New Roman" w:hAnsi="Arial" w:cs="Arial"/>
          <w:kern w:val="0"/>
          <w:sz w:val="28"/>
          <w:szCs w:val="28"/>
          <w14:ligatures w14:val="none"/>
        </w:rPr>
        <w:t xml:space="preserve"> Many Centers for Independent Living have reached out to request verifications for their independent fiscal audits. Please be advised that audit confirmation requests should be sent to </w:t>
      </w:r>
      <w:hyperlink r:id="rId24" w:history="1">
        <w:r w:rsidRPr="0065456B">
          <w:rPr>
            <w:rFonts w:ascii="Arial" w:eastAsia="Times New Roman" w:hAnsi="Arial" w:cs="Arial"/>
            <w:color w:val="0070C0"/>
            <w:kern w:val="0"/>
            <w:sz w:val="28"/>
            <w:szCs w:val="28"/>
            <w:u w:val="single"/>
            <w14:ligatures w14:val="none"/>
          </w:rPr>
          <w:t>pmsoigaudit@psc.hhs.gov</w:t>
        </w:r>
      </w:hyperlink>
      <w:r w:rsidRPr="0065456B">
        <w:rPr>
          <w:rFonts w:ascii="Arial" w:eastAsia="Times New Roman" w:hAnsi="Arial" w:cs="Arial"/>
          <w:color w:val="0070C0"/>
          <w:kern w:val="0"/>
          <w:sz w:val="28"/>
          <w:szCs w:val="28"/>
          <w14:ligatures w14:val="none"/>
        </w:rPr>
        <w:t xml:space="preserve">. </w:t>
      </w:r>
    </w:p>
    <w:p w14:paraId="599C4E07" w14:textId="77777777" w:rsidR="00B56337" w:rsidRPr="0065456B" w:rsidRDefault="00B56337" w:rsidP="00B56337">
      <w:pPr>
        <w:spacing w:after="0" w:line="240" w:lineRule="auto"/>
        <w:rPr>
          <w:rFonts w:ascii="Arial" w:eastAsia="Times New Roman" w:hAnsi="Arial" w:cs="Arial"/>
          <w:color w:val="0070C0"/>
          <w:kern w:val="0"/>
          <w:sz w:val="28"/>
          <w:szCs w:val="28"/>
          <w14:ligatures w14:val="none"/>
        </w:rPr>
      </w:pPr>
    </w:p>
    <w:p w14:paraId="5C6A3B42" w14:textId="77777777" w:rsidR="00B56337" w:rsidRPr="0065456B" w:rsidRDefault="00B56337" w:rsidP="00B56337">
      <w:pPr>
        <w:numPr>
          <w:ilvl w:val="0"/>
          <w:numId w:val="6"/>
        </w:numPr>
        <w:spacing w:after="0" w:line="240" w:lineRule="auto"/>
        <w:contextualSpacing/>
        <w:rPr>
          <w:rFonts w:ascii="Arial" w:eastAsia="Times New Roman" w:hAnsi="Arial" w:cs="Arial"/>
          <w:color w:val="0070C0"/>
          <w:kern w:val="0"/>
          <w:sz w:val="28"/>
          <w:szCs w:val="28"/>
          <w14:ligatures w14:val="none"/>
        </w:rPr>
      </w:pPr>
      <w:r w:rsidRPr="0065456B">
        <w:rPr>
          <w:rFonts w:ascii="Arial" w:eastAsia="Times New Roman" w:hAnsi="Arial" w:cs="Arial"/>
          <w:b/>
          <w:bCs/>
          <w:i/>
          <w:iCs/>
          <w:kern w:val="0"/>
          <w:sz w:val="28"/>
          <w:szCs w:val="28"/>
          <w14:ligatures w14:val="none"/>
        </w:rPr>
        <w:t xml:space="preserve">Section 722 States Becoming Section 723 States FAQ Document Released: </w:t>
      </w:r>
      <w:r w:rsidRPr="0065456B">
        <w:rPr>
          <w:rFonts w:ascii="Arial" w:eastAsia="Times New Roman" w:hAnsi="Arial" w:cs="Arial"/>
          <w:kern w:val="0"/>
          <w:sz w:val="28"/>
          <w:szCs w:val="28"/>
          <w14:ligatures w14:val="none"/>
        </w:rPr>
        <w:t xml:space="preserve">This Frequently Asked Questions (FAQ) document is available at </w:t>
      </w:r>
      <w:hyperlink r:id="rId25" w:history="1">
        <w:r w:rsidRPr="0065456B">
          <w:rPr>
            <w:rFonts w:ascii="Arial" w:eastAsia="Times New Roman" w:hAnsi="Arial" w:cs="Arial"/>
            <w:color w:val="0070C0"/>
            <w:kern w:val="0"/>
            <w:sz w:val="28"/>
            <w:szCs w:val="28"/>
            <w:u w:val="single"/>
            <w14:ligatures w14:val="none"/>
          </w:rPr>
          <w:t>Independent Living Programs FAQs</w:t>
        </w:r>
      </w:hyperlink>
      <w:r w:rsidRPr="0065456B">
        <w:rPr>
          <w:rFonts w:ascii="Arial" w:eastAsia="Times New Roman" w:hAnsi="Arial" w:cs="Arial"/>
          <w:color w:val="0070C0"/>
          <w:kern w:val="0"/>
          <w:sz w:val="28"/>
          <w:szCs w:val="28"/>
          <w14:ligatures w14:val="none"/>
        </w:rPr>
        <w:t>.</w:t>
      </w:r>
    </w:p>
    <w:p w14:paraId="72702F36" w14:textId="77777777" w:rsidR="00B56337" w:rsidRPr="002A3834" w:rsidRDefault="00B56337" w:rsidP="00B56337">
      <w:pPr>
        <w:spacing w:after="0" w:line="240" w:lineRule="auto"/>
        <w:rPr>
          <w:rFonts w:ascii="Arial" w:eastAsia="Times New Roman" w:hAnsi="Arial" w:cs="Arial"/>
          <w:color w:val="0070C0"/>
          <w:kern w:val="0"/>
          <w:sz w:val="28"/>
          <w:szCs w:val="28"/>
          <w14:ligatures w14:val="none"/>
        </w:rPr>
      </w:pPr>
    </w:p>
    <w:p w14:paraId="54D01B75" w14:textId="77777777" w:rsidR="00B56337" w:rsidRPr="0065456B" w:rsidRDefault="00B56337" w:rsidP="00B56337">
      <w:pPr>
        <w:numPr>
          <w:ilvl w:val="0"/>
          <w:numId w:val="5"/>
        </w:numPr>
        <w:spacing w:after="0" w:line="240" w:lineRule="auto"/>
        <w:rPr>
          <w:rFonts w:ascii="Arial" w:eastAsia="Times New Roman" w:hAnsi="Arial" w:cs="Arial"/>
          <w:color w:val="0070C0"/>
          <w:kern w:val="0"/>
          <w:sz w:val="28"/>
          <w:szCs w:val="28"/>
          <w14:ligatures w14:val="none"/>
        </w:rPr>
      </w:pPr>
      <w:r w:rsidRPr="0065456B">
        <w:rPr>
          <w:rFonts w:ascii="Arial" w:eastAsia="Times New Roman" w:hAnsi="Arial" w:cs="Arial"/>
          <w:b/>
          <w:bCs/>
          <w:i/>
          <w:iCs/>
          <w:kern w:val="0"/>
          <w:sz w:val="28"/>
          <w:szCs w:val="28"/>
          <w14:ligatures w14:val="none"/>
        </w:rPr>
        <w:t xml:space="preserve">Indirect Cost Rates: </w:t>
      </w:r>
      <w:r w:rsidRPr="0065456B">
        <w:rPr>
          <w:rFonts w:ascii="Arial" w:eastAsia="Times New Roman" w:hAnsi="Arial" w:cs="Arial"/>
          <w:kern w:val="0"/>
          <w:sz w:val="28"/>
          <w:szCs w:val="28"/>
          <w14:ligatures w14:val="none"/>
        </w:rPr>
        <w:t xml:space="preserve">For questions regarding indirect cost rates, contact information can be found at the </w:t>
      </w:r>
      <w:hyperlink r:id="rId26" w:history="1">
        <w:r w:rsidRPr="0065456B">
          <w:rPr>
            <w:rFonts w:ascii="Arial" w:eastAsia="Times New Roman" w:hAnsi="Arial" w:cs="Arial"/>
            <w:color w:val="0070C0"/>
            <w:kern w:val="0"/>
            <w:sz w:val="28"/>
            <w:szCs w:val="28"/>
            <w:u w:val="single"/>
            <w14:ligatures w14:val="none"/>
          </w:rPr>
          <w:t>Indirect Cost Rates webpage</w:t>
        </w:r>
      </w:hyperlink>
      <w:r w:rsidRPr="0065456B">
        <w:rPr>
          <w:rFonts w:ascii="Arial" w:eastAsia="Times New Roman" w:hAnsi="Arial" w:cs="Arial"/>
          <w:color w:val="0070C0"/>
          <w:kern w:val="0"/>
          <w:sz w:val="28"/>
          <w:szCs w:val="28"/>
          <w14:ligatures w14:val="none"/>
        </w:rPr>
        <w:t>.</w:t>
      </w:r>
    </w:p>
    <w:p w14:paraId="4EBA469F" w14:textId="77777777" w:rsidR="00B56337" w:rsidRPr="0065456B" w:rsidRDefault="00B56337" w:rsidP="00B56337">
      <w:pPr>
        <w:spacing w:after="0" w:line="240" w:lineRule="auto"/>
        <w:rPr>
          <w:rFonts w:ascii="Arial" w:eastAsia="Times New Roman" w:hAnsi="Arial" w:cs="Arial"/>
          <w:color w:val="0070C0"/>
          <w:kern w:val="0"/>
          <w:sz w:val="28"/>
          <w:szCs w:val="28"/>
          <w14:ligatures w14:val="none"/>
        </w:rPr>
      </w:pPr>
    </w:p>
    <w:p w14:paraId="5B3429E9" w14:textId="77777777" w:rsidR="00B56337" w:rsidRPr="0065456B" w:rsidRDefault="00B56337" w:rsidP="00B56337">
      <w:pPr>
        <w:numPr>
          <w:ilvl w:val="0"/>
          <w:numId w:val="5"/>
        </w:numPr>
        <w:spacing w:after="0" w:line="240" w:lineRule="auto"/>
        <w:rPr>
          <w:rFonts w:ascii="Arial" w:eastAsia="Times New Roman" w:hAnsi="Arial" w:cs="Arial"/>
          <w:kern w:val="0"/>
          <w:sz w:val="28"/>
          <w:szCs w:val="28"/>
          <w14:ligatures w14:val="none"/>
        </w:rPr>
      </w:pPr>
      <w:r w:rsidRPr="0065456B">
        <w:rPr>
          <w:rFonts w:ascii="Arial" w:eastAsia="Times New Roman" w:hAnsi="Arial" w:cs="Arial"/>
          <w:b/>
          <w:bCs/>
          <w:i/>
          <w:iCs/>
          <w:kern w:val="0"/>
          <w:sz w:val="28"/>
          <w:szCs w:val="28"/>
          <w14:ligatures w14:val="none"/>
        </w:rPr>
        <w:t xml:space="preserve">Allowable Expenses: </w:t>
      </w:r>
      <w:r w:rsidRPr="0065456B">
        <w:rPr>
          <w:rFonts w:ascii="Arial" w:eastAsia="Times New Roman" w:hAnsi="Arial" w:cs="Arial"/>
          <w:kern w:val="0"/>
          <w:sz w:val="28"/>
          <w:szCs w:val="28"/>
          <w14:ligatures w14:val="none"/>
        </w:rPr>
        <w:t xml:space="preserve">OILP has recently received questions from our grantees regarding allowable costs. For additional guidance, please consult </w:t>
      </w:r>
      <w:hyperlink r:id="rId27" w:history="1">
        <w:r w:rsidRPr="0065456B">
          <w:rPr>
            <w:rFonts w:ascii="Arial" w:eastAsia="Times New Roman" w:hAnsi="Arial" w:cs="Arial"/>
            <w:color w:val="0070C0"/>
            <w:kern w:val="0"/>
            <w:sz w:val="28"/>
            <w:szCs w:val="28"/>
            <w:u w:val="single"/>
            <w14:ligatures w14:val="none"/>
          </w:rPr>
          <w:t>45 CFR 75.403</w:t>
        </w:r>
      </w:hyperlink>
      <w:r w:rsidRPr="0065456B">
        <w:rPr>
          <w:rFonts w:ascii="Arial" w:eastAsia="Times New Roman" w:hAnsi="Arial" w:cs="Arial"/>
          <w:color w:val="0070C0"/>
          <w:kern w:val="0"/>
          <w:sz w:val="28"/>
          <w:szCs w:val="28"/>
          <w14:ligatures w14:val="none"/>
        </w:rPr>
        <w:t xml:space="preserve"> </w:t>
      </w:r>
      <w:r w:rsidRPr="0065456B">
        <w:rPr>
          <w:rFonts w:ascii="Arial" w:eastAsia="Times New Roman" w:hAnsi="Arial" w:cs="Arial"/>
          <w:kern w:val="0"/>
          <w:sz w:val="28"/>
          <w:szCs w:val="28"/>
          <w14:ligatures w14:val="none"/>
        </w:rPr>
        <w:t>and contact the fiscal officer listed in your notice of award.</w:t>
      </w:r>
      <w:bookmarkEnd w:id="2"/>
    </w:p>
    <w:p w14:paraId="7B38BBEA" w14:textId="77777777" w:rsidR="00B56337" w:rsidRPr="0065456B" w:rsidRDefault="00B56337" w:rsidP="00B56337">
      <w:pPr>
        <w:spacing w:after="0" w:line="240" w:lineRule="auto"/>
        <w:rPr>
          <w:rFonts w:ascii="Arial" w:eastAsia="Times New Roman" w:hAnsi="Arial" w:cs="Arial"/>
          <w:kern w:val="0"/>
          <w:sz w:val="28"/>
          <w:szCs w:val="28"/>
          <w14:ligatures w14:val="none"/>
        </w:rPr>
      </w:pPr>
      <w:r w:rsidRPr="0065456B">
        <w:rPr>
          <w:rFonts w:ascii="Arial" w:eastAsia="Times New Roman" w:hAnsi="Arial" w:cs="Arial"/>
          <w:kern w:val="0"/>
          <w:sz w:val="28"/>
          <w:szCs w:val="28"/>
          <w14:ligatures w14:val="none"/>
        </w:rPr>
        <w:t xml:space="preserve">     </w:t>
      </w:r>
    </w:p>
    <w:p w14:paraId="4A8DEBE7" w14:textId="77777777" w:rsidR="00B56337" w:rsidRPr="0065456B" w:rsidRDefault="00B56337" w:rsidP="00511D95">
      <w:pPr>
        <w:pStyle w:val="Heading1"/>
      </w:pPr>
      <w:r w:rsidRPr="0065456B">
        <w:t> </w:t>
      </w:r>
      <w:bookmarkStart w:id="3" w:name="Staffing_Updates"/>
      <w:r w:rsidRPr="0065456B">
        <w:t>Staffing Updates</w:t>
      </w:r>
    </w:p>
    <w:p w14:paraId="419FEC56" w14:textId="77777777" w:rsidR="00B56337" w:rsidRPr="0065456B" w:rsidRDefault="00B56337" w:rsidP="00B56337">
      <w:pPr>
        <w:spacing w:after="0" w:line="240" w:lineRule="auto"/>
        <w:ind w:left="720"/>
        <w:rPr>
          <w:rFonts w:ascii="Arial" w:eastAsia="Times New Roman" w:hAnsi="Arial" w:cs="Arial"/>
          <w:b/>
          <w:bCs/>
          <w:kern w:val="0"/>
          <w:sz w:val="28"/>
          <w:szCs w:val="28"/>
          <w14:ligatures w14:val="none"/>
        </w:rPr>
      </w:pPr>
    </w:p>
    <w:p w14:paraId="2F3A7CE7" w14:textId="77777777" w:rsidR="00B56337" w:rsidRDefault="00B56337" w:rsidP="00B56337">
      <w:pPr>
        <w:spacing w:after="0" w:line="240" w:lineRule="auto"/>
        <w:ind w:left="720"/>
        <w:rPr>
          <w:rFonts w:ascii="Arial" w:eastAsia="Times New Roman" w:hAnsi="Arial" w:cs="Arial"/>
          <w:kern w:val="0"/>
          <w:sz w:val="28"/>
          <w:szCs w:val="28"/>
          <w14:ligatures w14:val="none"/>
        </w:rPr>
      </w:pPr>
      <w:r w:rsidRPr="00017BED">
        <w:rPr>
          <w:rFonts w:ascii="Arial" w:eastAsia="Times New Roman" w:hAnsi="Arial" w:cs="Arial"/>
          <w:b/>
          <w:bCs/>
          <w:i/>
          <w:iCs/>
          <w:kern w:val="0"/>
          <w:sz w:val="28"/>
          <w:szCs w:val="28"/>
          <w14:ligatures w14:val="none"/>
        </w:rPr>
        <w:t>ACL Blog: A Goodbye from Alison Barkoff</w:t>
      </w:r>
      <w:r>
        <w:rPr>
          <w:rFonts w:ascii="Arial" w:eastAsia="Times New Roman" w:hAnsi="Arial" w:cs="Arial"/>
          <w:b/>
          <w:bCs/>
          <w:i/>
          <w:iCs/>
          <w:kern w:val="0"/>
          <w:sz w:val="28"/>
          <w:szCs w:val="28"/>
          <w14:ligatures w14:val="none"/>
        </w:rPr>
        <w:t xml:space="preserve">: </w:t>
      </w:r>
      <w:r>
        <w:rPr>
          <w:rFonts w:ascii="Arial" w:eastAsia="Times New Roman" w:hAnsi="Arial" w:cs="Arial"/>
          <w:kern w:val="0"/>
          <w:sz w:val="28"/>
          <w:szCs w:val="28"/>
          <w14:ligatures w14:val="none"/>
        </w:rPr>
        <w:t xml:space="preserve">Please view the blog at </w:t>
      </w:r>
      <w:hyperlink r:id="rId28" w:history="1">
        <w:r w:rsidRPr="00DA711B">
          <w:rPr>
            <w:rStyle w:val="Hyperlink"/>
            <w:rFonts w:ascii="Arial" w:eastAsia="Times New Roman" w:hAnsi="Arial" w:cs="Arial"/>
            <w:kern w:val="0"/>
            <w:sz w:val="28"/>
            <w:szCs w:val="28"/>
            <w14:ligatures w14:val="none"/>
          </w:rPr>
          <w:t>Goodbye from Alison Barkoff</w:t>
        </w:r>
      </w:hyperlink>
      <w:r>
        <w:rPr>
          <w:rFonts w:ascii="Arial" w:eastAsia="Times New Roman" w:hAnsi="Arial" w:cs="Arial"/>
          <w:kern w:val="0"/>
          <w:sz w:val="28"/>
          <w:szCs w:val="28"/>
          <w14:ligatures w14:val="none"/>
        </w:rPr>
        <w:t>.</w:t>
      </w:r>
    </w:p>
    <w:p w14:paraId="71D685B4" w14:textId="77777777" w:rsidR="00B56337" w:rsidRPr="00017BED" w:rsidRDefault="00B56337" w:rsidP="00B56337">
      <w:pPr>
        <w:spacing w:after="0" w:line="240" w:lineRule="auto"/>
        <w:ind w:left="720"/>
        <w:rPr>
          <w:rFonts w:ascii="Arial" w:eastAsia="Times New Roman" w:hAnsi="Arial" w:cs="Arial"/>
          <w:kern w:val="0"/>
          <w:sz w:val="28"/>
          <w:szCs w:val="28"/>
          <w14:ligatures w14:val="none"/>
        </w:rPr>
      </w:pPr>
    </w:p>
    <w:p w14:paraId="4DD437C9" w14:textId="77777777" w:rsidR="00B56337" w:rsidRPr="0065456B" w:rsidRDefault="00B56337" w:rsidP="00B56337">
      <w:pPr>
        <w:spacing w:after="0" w:line="240" w:lineRule="auto"/>
        <w:rPr>
          <w:rFonts w:ascii="Arial" w:eastAsia="Times New Roman" w:hAnsi="Arial" w:cs="Arial"/>
          <w:b/>
          <w:bCs/>
          <w:kern w:val="0"/>
          <w:sz w:val="28"/>
          <w:szCs w:val="28"/>
          <w14:ligatures w14:val="none"/>
        </w:rPr>
      </w:pPr>
    </w:p>
    <w:p w14:paraId="616CFB5A" w14:textId="77777777" w:rsidR="00B56337" w:rsidRDefault="00B56337" w:rsidP="00511D95">
      <w:pPr>
        <w:pStyle w:val="Heading1"/>
      </w:pPr>
      <w:bookmarkStart w:id="4" w:name="Conferences_Trainings_Tech_Assistance"/>
      <w:bookmarkEnd w:id="3"/>
      <w:r w:rsidRPr="0065456B">
        <w:lastRenderedPageBreak/>
        <w:t>Conferences, Trainings and Technical Assistance</w:t>
      </w:r>
      <w:bookmarkEnd w:id="4"/>
    </w:p>
    <w:p w14:paraId="6923CAB7" w14:textId="77777777" w:rsidR="0010062E" w:rsidRDefault="0010062E" w:rsidP="0010062E"/>
    <w:p w14:paraId="284105DA" w14:textId="77777777" w:rsidR="0010062E" w:rsidRPr="00A75EA4" w:rsidRDefault="00000000" w:rsidP="0010062E">
      <w:pPr>
        <w:numPr>
          <w:ilvl w:val="1"/>
          <w:numId w:val="6"/>
        </w:numPr>
        <w:spacing w:after="0" w:line="240" w:lineRule="auto"/>
        <w:ind w:left="720"/>
        <w:rPr>
          <w:rFonts w:ascii="Arial" w:eastAsia="Times New Roman" w:hAnsi="Arial" w:cs="Arial"/>
          <w:color w:val="2E74B5"/>
          <w:kern w:val="0"/>
          <w:sz w:val="28"/>
          <w:szCs w:val="28"/>
          <w14:ligatures w14:val="none"/>
        </w:rPr>
      </w:pPr>
      <w:hyperlink r:id="rId29" w:tgtFrame="_blank" w:history="1">
        <w:r w:rsidR="0010062E" w:rsidRPr="002A3834">
          <w:rPr>
            <w:rFonts w:ascii="Arial" w:eastAsia="Calibri" w:hAnsi="Arial" w:cs="Arial"/>
            <w:b/>
            <w:bCs/>
            <w:color w:val="1B6AC9"/>
            <w:sz w:val="28"/>
            <w:szCs w:val="28"/>
            <w:u w:val="single"/>
          </w:rPr>
          <w:t>ATRC Virtual Office Hours: Fare Payment Tech with N-CATT</w:t>
        </w:r>
      </w:hyperlink>
      <w:r w:rsidR="0010062E" w:rsidRPr="002A3834">
        <w:rPr>
          <w:rFonts w:ascii="Arial" w:eastAsia="Calibri" w:hAnsi="Arial" w:cs="Arial"/>
          <w:color w:val="000000"/>
          <w:sz w:val="28"/>
          <w:szCs w:val="28"/>
        </w:rPr>
        <w:br/>
        <w:t xml:space="preserve">How does fare payment technology influence transportation accessibility? Join ATRC and the National Center for Applied Transit Technology (N-CATT) for virtual Office Hours on </w:t>
      </w:r>
      <w:r w:rsidR="0010062E" w:rsidRPr="002A3834">
        <w:rPr>
          <w:rFonts w:ascii="Arial" w:eastAsia="Calibri" w:hAnsi="Arial" w:cs="Arial"/>
          <w:b/>
          <w:bCs/>
          <w:i/>
          <w:iCs/>
          <w:color w:val="000000"/>
          <w:sz w:val="28"/>
          <w:szCs w:val="28"/>
        </w:rPr>
        <w:t>October 21</w:t>
      </w:r>
      <w:r w:rsidR="0010062E">
        <w:rPr>
          <w:rFonts w:ascii="Arial" w:eastAsia="Calibri" w:hAnsi="Arial" w:cs="Arial"/>
          <w:b/>
          <w:bCs/>
          <w:i/>
          <w:iCs/>
          <w:color w:val="000000"/>
          <w:sz w:val="28"/>
          <w:szCs w:val="28"/>
        </w:rPr>
        <w:t>, 2024,</w:t>
      </w:r>
      <w:r w:rsidR="0010062E" w:rsidRPr="002A3834">
        <w:rPr>
          <w:rFonts w:ascii="Arial" w:eastAsia="Calibri" w:hAnsi="Arial" w:cs="Arial"/>
          <w:b/>
          <w:bCs/>
          <w:i/>
          <w:iCs/>
          <w:color w:val="000000"/>
          <w:sz w:val="28"/>
          <w:szCs w:val="28"/>
        </w:rPr>
        <w:t xml:space="preserve"> from 1:00PM-2:00PM Eastern Time</w:t>
      </w:r>
      <w:r w:rsidR="0010062E" w:rsidRPr="002A3834">
        <w:rPr>
          <w:rFonts w:ascii="Arial" w:eastAsia="Calibri" w:hAnsi="Arial" w:cs="Arial"/>
          <w:color w:val="000000"/>
          <w:sz w:val="28"/>
          <w:szCs w:val="28"/>
        </w:rPr>
        <w:t xml:space="preserve">. The session will explore electronic fare payment options for transit systems. </w:t>
      </w:r>
      <w:hyperlink r:id="rId30" w:tgtFrame="_blank" w:history="1">
        <w:r w:rsidR="0010062E" w:rsidRPr="002A3834">
          <w:rPr>
            <w:rFonts w:ascii="Arial" w:eastAsia="Calibri" w:hAnsi="Arial" w:cs="Arial"/>
            <w:color w:val="1B6AC9"/>
            <w:sz w:val="28"/>
            <w:szCs w:val="28"/>
            <w:u w:val="single"/>
          </w:rPr>
          <w:t>Register for the Office Hours on fare payment here.</w:t>
        </w:r>
      </w:hyperlink>
    </w:p>
    <w:p w14:paraId="618A32AB" w14:textId="77777777" w:rsidR="0010062E" w:rsidRPr="005D555E" w:rsidRDefault="0010062E" w:rsidP="0010062E">
      <w:pPr>
        <w:pStyle w:val="ListParagraph"/>
        <w:numPr>
          <w:ilvl w:val="0"/>
          <w:numId w:val="2"/>
        </w:numPr>
        <w:spacing w:before="100" w:beforeAutospacing="1" w:after="100" w:afterAutospacing="1" w:line="240" w:lineRule="auto"/>
        <w:rPr>
          <w:rFonts w:ascii="Arial" w:eastAsia="Times New Roman" w:hAnsi="Arial" w:cs="Arial"/>
          <w:b/>
          <w:bCs/>
          <w:i/>
          <w:iCs/>
          <w:color w:val="000000"/>
          <w:kern w:val="0"/>
          <w:sz w:val="28"/>
          <w:szCs w:val="28"/>
          <w14:ligatures w14:val="none"/>
        </w:rPr>
      </w:pPr>
      <w:r w:rsidRPr="00C06CE1">
        <w:rPr>
          <w:rFonts w:ascii="Arial" w:eastAsia="Times New Roman" w:hAnsi="Arial" w:cs="Arial"/>
          <w:b/>
          <w:bCs/>
          <w:i/>
          <w:iCs/>
          <w:color w:val="131619"/>
          <w:sz w:val="28"/>
          <w:szCs w:val="28"/>
        </w:rPr>
        <w:t>The Role of Legal Assistance in Enhancing Housing Stability</w:t>
      </w:r>
      <w:r>
        <w:rPr>
          <w:rFonts w:ascii="Arial" w:eastAsia="Times New Roman" w:hAnsi="Arial" w:cs="Arial"/>
          <w:b/>
          <w:bCs/>
          <w:i/>
          <w:iCs/>
          <w:color w:val="131619"/>
          <w:sz w:val="28"/>
          <w:szCs w:val="28"/>
        </w:rPr>
        <w:t xml:space="preserve">: </w:t>
      </w:r>
      <w:r w:rsidRPr="00C06CE1">
        <w:rPr>
          <w:rFonts w:ascii="Arial" w:eastAsia="Times New Roman" w:hAnsi="Arial" w:cs="Arial"/>
          <w:b/>
          <w:bCs/>
          <w:i/>
          <w:iCs/>
          <w:color w:val="131619"/>
          <w:sz w:val="28"/>
          <w:szCs w:val="28"/>
        </w:rPr>
        <w:t>To access the</w:t>
      </w:r>
      <w:r>
        <w:rPr>
          <w:rFonts w:ascii="Arial" w:eastAsia="Times New Roman" w:hAnsi="Arial" w:cs="Arial"/>
          <w:b/>
          <w:bCs/>
          <w:i/>
          <w:iCs/>
          <w:color w:val="131619"/>
          <w:sz w:val="28"/>
          <w:szCs w:val="28"/>
        </w:rPr>
        <w:t xml:space="preserve"> </w:t>
      </w:r>
      <w:r w:rsidRPr="00C06CE1">
        <w:rPr>
          <w:rFonts w:ascii="Arial" w:eastAsia="Times New Roman" w:hAnsi="Arial" w:cs="Arial"/>
          <w:b/>
          <w:bCs/>
          <w:i/>
          <w:iCs/>
          <w:color w:val="131619"/>
          <w:sz w:val="28"/>
          <w:szCs w:val="28"/>
        </w:rPr>
        <w:t>Webinar slides</w:t>
      </w:r>
      <w:r>
        <w:rPr>
          <w:rFonts w:ascii="Arial" w:eastAsia="Times New Roman" w:hAnsi="Arial" w:cs="Arial"/>
          <w:b/>
          <w:bCs/>
          <w:i/>
          <w:iCs/>
          <w:color w:val="131619"/>
          <w:sz w:val="28"/>
          <w:szCs w:val="28"/>
        </w:rPr>
        <w:t xml:space="preserve"> from the September 12</w:t>
      </w:r>
      <w:r w:rsidRPr="00C06CE1">
        <w:rPr>
          <w:rFonts w:ascii="Arial" w:eastAsia="Times New Roman" w:hAnsi="Arial" w:cs="Arial"/>
          <w:b/>
          <w:bCs/>
          <w:i/>
          <w:iCs/>
          <w:color w:val="131619"/>
          <w:sz w:val="28"/>
          <w:szCs w:val="28"/>
          <w:vertAlign w:val="superscript"/>
        </w:rPr>
        <w:t>th</w:t>
      </w:r>
      <w:r>
        <w:rPr>
          <w:rFonts w:ascii="Arial" w:eastAsia="Times New Roman" w:hAnsi="Arial" w:cs="Arial"/>
          <w:b/>
          <w:bCs/>
          <w:i/>
          <w:iCs/>
          <w:color w:val="131619"/>
          <w:sz w:val="28"/>
          <w:szCs w:val="28"/>
        </w:rPr>
        <w:t xml:space="preserve"> webinar</w:t>
      </w:r>
      <w:r w:rsidRPr="00C06CE1">
        <w:rPr>
          <w:rFonts w:ascii="Arial" w:eastAsia="Times New Roman" w:hAnsi="Arial" w:cs="Arial"/>
          <w:b/>
          <w:bCs/>
          <w:i/>
          <w:iCs/>
          <w:color w:val="131619"/>
          <w:sz w:val="28"/>
          <w:szCs w:val="28"/>
        </w:rPr>
        <w:t xml:space="preserve">, go to: </w:t>
      </w:r>
      <w:hyperlink r:id="rId31" w:history="1"/>
      <w:r>
        <w:rPr>
          <w:rFonts w:ascii="Arial" w:eastAsia="Times New Roman" w:hAnsi="Arial" w:cs="Arial"/>
          <w:b/>
          <w:bCs/>
          <w:i/>
          <w:iCs/>
          <w:sz w:val="28"/>
          <w:szCs w:val="28"/>
        </w:rPr>
        <w:t xml:space="preserve"> </w:t>
      </w:r>
      <w:hyperlink r:id="rId32" w:history="1">
        <w:r w:rsidRPr="00447C58">
          <w:rPr>
            <w:rStyle w:val="Hyperlink"/>
            <w:rFonts w:ascii="Arial" w:eastAsia="Times New Roman" w:hAnsi="Arial" w:cs="Arial"/>
            <w:sz w:val="28"/>
            <w:szCs w:val="28"/>
          </w:rPr>
          <w:t>Webinar Slides</w:t>
        </w:r>
      </w:hyperlink>
    </w:p>
    <w:p w14:paraId="0DC6A5FD" w14:textId="77777777" w:rsidR="0010062E" w:rsidRPr="0099222C" w:rsidRDefault="0010062E" w:rsidP="0010062E">
      <w:pPr>
        <w:pStyle w:val="ListParagraph"/>
        <w:spacing w:before="100" w:beforeAutospacing="1" w:after="100" w:afterAutospacing="1" w:line="240" w:lineRule="auto"/>
        <w:rPr>
          <w:rFonts w:ascii="Arial" w:eastAsia="Times New Roman" w:hAnsi="Arial" w:cs="Arial"/>
          <w:b/>
          <w:bCs/>
          <w:i/>
          <w:iCs/>
          <w:color w:val="000000"/>
          <w:kern w:val="0"/>
          <w:sz w:val="28"/>
          <w:szCs w:val="28"/>
          <w14:ligatures w14:val="none"/>
        </w:rPr>
      </w:pPr>
    </w:p>
    <w:p w14:paraId="18DA828D" w14:textId="77777777" w:rsidR="0010062E" w:rsidRPr="00C06CE1" w:rsidRDefault="0010062E" w:rsidP="0010062E">
      <w:pPr>
        <w:pStyle w:val="ListParagraph"/>
        <w:spacing w:before="100" w:beforeAutospacing="1" w:after="100" w:afterAutospacing="1" w:line="240" w:lineRule="auto"/>
        <w:rPr>
          <w:rFonts w:ascii="Arial" w:eastAsia="Times New Roman" w:hAnsi="Arial" w:cs="Arial"/>
          <w:b/>
          <w:bCs/>
          <w:i/>
          <w:iCs/>
          <w:color w:val="000000"/>
          <w:kern w:val="0"/>
          <w:sz w:val="28"/>
          <w:szCs w:val="28"/>
          <w14:ligatures w14:val="none"/>
        </w:rPr>
      </w:pPr>
      <w:r>
        <w:rPr>
          <w:rFonts w:ascii="Arial" w:eastAsia="Times New Roman" w:hAnsi="Arial" w:cs="Arial"/>
          <w:b/>
          <w:bCs/>
          <w:i/>
          <w:iCs/>
          <w:color w:val="131619"/>
          <w:sz w:val="28"/>
          <w:szCs w:val="28"/>
        </w:rPr>
        <w:t xml:space="preserve">For the </w:t>
      </w:r>
      <w:r w:rsidRPr="00C06CE1">
        <w:rPr>
          <w:rFonts w:ascii="Arial" w:eastAsia="Times New Roman" w:hAnsi="Arial" w:cs="Arial"/>
          <w:b/>
          <w:bCs/>
          <w:i/>
          <w:iCs/>
          <w:color w:val="131619"/>
          <w:sz w:val="28"/>
          <w:szCs w:val="28"/>
        </w:rPr>
        <w:t xml:space="preserve">List of resource links, go to: </w:t>
      </w:r>
      <w:hyperlink r:id="rId33" w:history="1">
        <w:r w:rsidRPr="00447C58">
          <w:rPr>
            <w:rStyle w:val="Hyperlink"/>
            <w:rFonts w:ascii="Arial" w:eastAsia="Times New Roman" w:hAnsi="Arial" w:cs="Arial"/>
            <w:sz w:val="28"/>
            <w:szCs w:val="28"/>
          </w:rPr>
          <w:t>Webinar Resources</w:t>
        </w:r>
      </w:hyperlink>
      <w:r w:rsidRPr="00447C58">
        <w:rPr>
          <w:rFonts w:ascii="Arial" w:eastAsia="Times New Roman" w:hAnsi="Arial" w:cs="Arial"/>
          <w:i/>
          <w:iCs/>
          <w:color w:val="131619"/>
          <w:sz w:val="28"/>
          <w:szCs w:val="28"/>
        </w:rPr>
        <w:br/>
      </w:r>
    </w:p>
    <w:p w14:paraId="11CF1213" w14:textId="77777777" w:rsidR="0010062E" w:rsidRPr="009A4C53" w:rsidRDefault="0010062E" w:rsidP="0010062E">
      <w:pPr>
        <w:pStyle w:val="ListParagraph"/>
        <w:numPr>
          <w:ilvl w:val="0"/>
          <w:numId w:val="2"/>
        </w:numPr>
        <w:spacing w:before="100" w:beforeAutospacing="1" w:after="100" w:afterAutospacing="1" w:line="240" w:lineRule="auto"/>
        <w:rPr>
          <w:rFonts w:ascii="Arial" w:eastAsia="Times New Roman" w:hAnsi="Arial" w:cs="Arial"/>
          <w:b/>
          <w:bCs/>
          <w:i/>
          <w:iCs/>
          <w:color w:val="000000"/>
          <w:kern w:val="0"/>
          <w:sz w:val="28"/>
          <w:szCs w:val="28"/>
          <w14:ligatures w14:val="none"/>
        </w:rPr>
      </w:pPr>
      <w:r w:rsidRPr="009A4C53">
        <w:rPr>
          <w:rFonts w:ascii="Arial" w:eastAsia="Times New Roman" w:hAnsi="Arial" w:cs="Arial"/>
          <w:b/>
          <w:bCs/>
          <w:i/>
          <w:iCs/>
          <w:color w:val="000000"/>
          <w:kern w:val="0"/>
          <w:sz w:val="28"/>
          <w:szCs w:val="28"/>
          <w14:ligatures w14:val="none"/>
        </w:rPr>
        <w:t>Youth Coordinator Connect Meetings: 1st Tuesday of the Month at 2:00 p</w:t>
      </w:r>
      <w:r w:rsidRPr="009A4C53">
        <w:rPr>
          <w:rFonts w:ascii="Arial" w:eastAsia="Times New Roman" w:hAnsi="Arial" w:cs="Arial"/>
          <w:b/>
          <w:bCs/>
          <w:i/>
          <w:iCs/>
          <w:kern w:val="0"/>
          <w:sz w:val="28"/>
          <w:szCs w:val="28"/>
          <w14:ligatures w14:val="none"/>
        </w:rPr>
        <w:t>.</w:t>
      </w:r>
      <w:r w:rsidRPr="009A4C53">
        <w:rPr>
          <w:rFonts w:ascii="Arial" w:eastAsia="Times New Roman" w:hAnsi="Arial" w:cs="Arial"/>
          <w:b/>
          <w:bCs/>
          <w:i/>
          <w:iCs/>
          <w:color w:val="000000"/>
          <w:kern w:val="0"/>
          <w:sz w:val="28"/>
          <w:szCs w:val="28"/>
          <w14:ligatures w14:val="none"/>
        </w:rPr>
        <w:t>m</w:t>
      </w:r>
      <w:r w:rsidRPr="009A4C53">
        <w:rPr>
          <w:rFonts w:ascii="Arial" w:eastAsia="Times New Roman" w:hAnsi="Arial" w:cs="Arial"/>
          <w:b/>
          <w:bCs/>
          <w:i/>
          <w:iCs/>
          <w:kern w:val="0"/>
          <w:sz w:val="28"/>
          <w:szCs w:val="28"/>
          <w14:ligatures w14:val="none"/>
        </w:rPr>
        <w:t>.</w:t>
      </w:r>
      <w:r w:rsidRPr="009A4C53">
        <w:rPr>
          <w:rFonts w:ascii="Arial" w:eastAsia="Times New Roman" w:hAnsi="Arial" w:cs="Arial"/>
          <w:b/>
          <w:bCs/>
          <w:i/>
          <w:iCs/>
          <w:color w:val="000000"/>
          <w:kern w:val="0"/>
          <w:sz w:val="28"/>
          <w:szCs w:val="28"/>
          <w14:ligatures w14:val="none"/>
        </w:rPr>
        <w:t xml:space="preserve"> </w:t>
      </w:r>
      <w:proofErr w:type="gramStart"/>
      <w:r w:rsidRPr="009A4C53">
        <w:rPr>
          <w:rFonts w:ascii="Arial" w:eastAsia="Times New Roman" w:hAnsi="Arial" w:cs="Arial"/>
          <w:b/>
          <w:bCs/>
          <w:i/>
          <w:iCs/>
          <w:color w:val="000000"/>
          <w:kern w:val="0"/>
          <w:sz w:val="28"/>
          <w:szCs w:val="28"/>
          <w14:ligatures w14:val="none"/>
        </w:rPr>
        <w:t>Eastern</w:t>
      </w:r>
      <w:proofErr w:type="gramEnd"/>
    </w:p>
    <w:p w14:paraId="4FF514E1" w14:textId="77777777" w:rsidR="0010062E" w:rsidRPr="0065456B" w:rsidRDefault="0010062E" w:rsidP="0010062E">
      <w:pPr>
        <w:spacing w:before="240" w:after="240" w:line="240" w:lineRule="auto"/>
        <w:ind w:left="720"/>
        <w:rPr>
          <w:rFonts w:ascii="Arial" w:eastAsia="Times New Roman" w:hAnsi="Arial" w:cs="Arial"/>
          <w:color w:val="000000"/>
          <w:kern w:val="0"/>
          <w:sz w:val="28"/>
          <w:szCs w:val="28"/>
          <w14:ligatures w14:val="none"/>
        </w:rPr>
      </w:pPr>
      <w:r w:rsidRPr="0065456B">
        <w:rPr>
          <w:rFonts w:ascii="Arial" w:eastAsia="Times New Roman" w:hAnsi="Arial" w:cs="Arial"/>
          <w:color w:val="000000"/>
          <w:kern w:val="0"/>
          <w:sz w:val="28"/>
          <w:szCs w:val="28"/>
          <w14:ligatures w14:val="none"/>
        </w:rPr>
        <w:t>Join us to begin building a community of peer support and sharing for Youth Program Coordinators. Come share your experiences and tips and tricks and problem solve barriers to growing and implementing youth programs in your Center for Independent Living. Meet and learn from your colleagues throughout the country who are working towards the common goal of improving services for youth with disabilities.</w:t>
      </w:r>
    </w:p>
    <w:p w14:paraId="082EDB80" w14:textId="77777777" w:rsidR="0010062E" w:rsidRPr="0065456B" w:rsidRDefault="0010062E" w:rsidP="0010062E">
      <w:pPr>
        <w:spacing w:before="240" w:after="240" w:line="240" w:lineRule="auto"/>
        <w:ind w:left="720"/>
        <w:rPr>
          <w:rFonts w:ascii="Arial" w:eastAsia="Times New Roman" w:hAnsi="Arial" w:cs="Arial"/>
          <w:kern w:val="0"/>
          <w:sz w:val="28"/>
          <w:szCs w:val="28"/>
          <w14:ligatures w14:val="none"/>
        </w:rPr>
      </w:pPr>
      <w:r w:rsidRPr="0065456B">
        <w:rPr>
          <w:rFonts w:ascii="Arial" w:eastAsia="Times New Roman" w:hAnsi="Arial" w:cs="Arial"/>
          <w:color w:val="000000"/>
          <w:kern w:val="0"/>
          <w:sz w:val="28"/>
          <w:szCs w:val="28"/>
          <w14:ligatures w14:val="none"/>
        </w:rPr>
        <w:t>Each month we will discuss a topic as it relates to youth programs and services.  These topics are chosen as a group.  We will also brainstorm solutions for barriers that may come up in your programs. To register,</w:t>
      </w:r>
      <w:r w:rsidRPr="0065456B">
        <w:rPr>
          <w:rFonts w:ascii="Arial" w:eastAsia="Times New Roman" w:hAnsi="Arial" w:cs="Arial"/>
          <w:kern w:val="0"/>
          <w:sz w:val="28"/>
          <w:szCs w:val="28"/>
          <w14:ligatures w14:val="none"/>
        </w:rPr>
        <w:t xml:space="preserve"> please visit</w:t>
      </w:r>
      <w:r w:rsidRPr="0065456B">
        <w:rPr>
          <w:rFonts w:ascii="Arial" w:eastAsia="Times New Roman" w:hAnsi="Arial" w:cs="Arial"/>
          <w:color w:val="000000"/>
          <w:kern w:val="0"/>
          <w:sz w:val="28"/>
          <w:szCs w:val="28"/>
          <w14:ligatures w14:val="none"/>
        </w:rPr>
        <w:t xml:space="preserve"> </w:t>
      </w:r>
      <w:hyperlink r:id="rId34" w:anchor="/registration" w:history="1">
        <w:r w:rsidRPr="0065456B">
          <w:rPr>
            <w:rFonts w:ascii="Arial" w:eastAsia="Times New Roman" w:hAnsi="Arial" w:cs="Arial"/>
            <w:color w:val="0070C0"/>
            <w:kern w:val="0"/>
            <w:sz w:val="28"/>
            <w:szCs w:val="28"/>
            <w:u w:val="single"/>
            <w14:ligatures w14:val="none"/>
          </w:rPr>
          <w:t>Youth Coordinators Connection Call</w:t>
        </w:r>
      </w:hyperlink>
      <w:r w:rsidRPr="0065456B">
        <w:rPr>
          <w:rFonts w:ascii="Arial" w:eastAsia="Times New Roman" w:hAnsi="Arial" w:cs="Arial"/>
          <w:color w:val="0070C0"/>
          <w:kern w:val="0"/>
          <w:sz w:val="28"/>
          <w:szCs w:val="28"/>
          <w14:ligatures w14:val="none"/>
        </w:rPr>
        <w:t>.</w:t>
      </w:r>
    </w:p>
    <w:p w14:paraId="08A77639" w14:textId="77777777" w:rsidR="0010062E" w:rsidRPr="0065456B" w:rsidRDefault="0010062E" w:rsidP="0010062E">
      <w:pPr>
        <w:numPr>
          <w:ilvl w:val="0"/>
          <w:numId w:val="11"/>
        </w:numPr>
        <w:spacing w:before="100" w:beforeAutospacing="1" w:after="100" w:afterAutospacing="1" w:line="240" w:lineRule="auto"/>
        <w:rPr>
          <w:rFonts w:ascii="Arial" w:eastAsia="Times New Roman" w:hAnsi="Arial" w:cs="Arial"/>
          <w:b/>
          <w:bCs/>
          <w:i/>
          <w:iCs/>
          <w:color w:val="000000"/>
          <w:kern w:val="0"/>
          <w:sz w:val="28"/>
          <w:szCs w:val="28"/>
          <w14:ligatures w14:val="none"/>
        </w:rPr>
      </w:pPr>
      <w:r w:rsidRPr="0065456B">
        <w:rPr>
          <w:rFonts w:ascii="Arial" w:eastAsia="Times New Roman" w:hAnsi="Arial" w:cs="Arial"/>
          <w:b/>
          <w:bCs/>
          <w:i/>
          <w:iCs/>
          <w:color w:val="000000"/>
          <w:kern w:val="0"/>
          <w:sz w:val="28"/>
          <w:szCs w:val="28"/>
          <w14:ligatures w14:val="none"/>
        </w:rPr>
        <w:t>Advocacy Committee Meetings: 1st Wednesday of the Month at 4:00 p</w:t>
      </w:r>
      <w:r w:rsidRPr="0065456B">
        <w:rPr>
          <w:rFonts w:ascii="Arial" w:eastAsia="Times New Roman" w:hAnsi="Arial" w:cs="Arial"/>
          <w:b/>
          <w:bCs/>
          <w:i/>
          <w:iCs/>
          <w:kern w:val="0"/>
          <w:sz w:val="28"/>
          <w:szCs w:val="28"/>
          <w14:ligatures w14:val="none"/>
        </w:rPr>
        <w:t>.</w:t>
      </w:r>
      <w:r w:rsidRPr="0065456B">
        <w:rPr>
          <w:rFonts w:ascii="Arial" w:eastAsia="Times New Roman" w:hAnsi="Arial" w:cs="Arial"/>
          <w:b/>
          <w:bCs/>
          <w:i/>
          <w:iCs/>
          <w:color w:val="000000"/>
          <w:kern w:val="0"/>
          <w:sz w:val="28"/>
          <w:szCs w:val="28"/>
          <w14:ligatures w14:val="none"/>
        </w:rPr>
        <w:t>m</w:t>
      </w:r>
      <w:r w:rsidRPr="0065456B">
        <w:rPr>
          <w:rFonts w:ascii="Arial" w:eastAsia="Times New Roman" w:hAnsi="Arial" w:cs="Arial"/>
          <w:b/>
          <w:bCs/>
          <w:i/>
          <w:iCs/>
          <w:kern w:val="0"/>
          <w:sz w:val="28"/>
          <w:szCs w:val="28"/>
          <w14:ligatures w14:val="none"/>
        </w:rPr>
        <w:t>.</w:t>
      </w:r>
      <w:r w:rsidRPr="0065456B">
        <w:rPr>
          <w:rFonts w:ascii="Arial" w:eastAsia="Times New Roman" w:hAnsi="Arial" w:cs="Arial"/>
          <w:b/>
          <w:bCs/>
          <w:i/>
          <w:iCs/>
          <w:color w:val="000000"/>
          <w:kern w:val="0"/>
          <w:sz w:val="28"/>
          <w:szCs w:val="28"/>
          <w14:ligatures w14:val="none"/>
        </w:rPr>
        <w:t xml:space="preserve"> Eastern</w:t>
      </w:r>
    </w:p>
    <w:p w14:paraId="1B6F2F71" w14:textId="77777777" w:rsidR="0010062E" w:rsidRPr="0065456B" w:rsidRDefault="0010062E" w:rsidP="0010062E">
      <w:pPr>
        <w:spacing w:before="240" w:after="240" w:line="240" w:lineRule="auto"/>
        <w:ind w:left="720"/>
        <w:rPr>
          <w:rFonts w:ascii="Arial" w:eastAsia="Times New Roman" w:hAnsi="Arial" w:cs="Arial"/>
          <w:color w:val="000000"/>
          <w:kern w:val="0"/>
          <w:sz w:val="28"/>
          <w:szCs w:val="28"/>
          <w14:ligatures w14:val="none"/>
        </w:rPr>
      </w:pPr>
      <w:r w:rsidRPr="0065456B">
        <w:rPr>
          <w:rFonts w:ascii="Arial" w:eastAsia="Times New Roman" w:hAnsi="Arial" w:cs="Arial"/>
          <w:color w:val="000000"/>
          <w:kern w:val="0"/>
          <w:sz w:val="28"/>
          <w:szCs w:val="28"/>
          <w14:ligatures w14:val="none"/>
        </w:rPr>
        <w:t>APRIL is a national membership organization dedicated to advancing the rights and responsibilities of people with disabilities in rural America.</w:t>
      </w:r>
    </w:p>
    <w:p w14:paraId="137BC783" w14:textId="77777777" w:rsidR="0010062E" w:rsidRPr="0065456B" w:rsidRDefault="0010062E" w:rsidP="0010062E">
      <w:pPr>
        <w:spacing w:before="240" w:after="240" w:line="240" w:lineRule="auto"/>
        <w:ind w:left="720"/>
        <w:rPr>
          <w:rFonts w:ascii="Arial" w:eastAsia="Times New Roman" w:hAnsi="Arial" w:cs="Arial"/>
          <w:color w:val="000000"/>
          <w:kern w:val="0"/>
          <w:sz w:val="28"/>
          <w:szCs w:val="28"/>
          <w14:ligatures w14:val="none"/>
        </w:rPr>
      </w:pPr>
      <w:r w:rsidRPr="0065456B">
        <w:rPr>
          <w:rFonts w:ascii="Arial" w:eastAsia="Times New Roman" w:hAnsi="Arial" w:cs="Arial"/>
          <w:color w:val="000000"/>
          <w:kern w:val="0"/>
          <w:sz w:val="28"/>
          <w:szCs w:val="28"/>
          <w14:ligatures w14:val="none"/>
        </w:rPr>
        <w:lastRenderedPageBreak/>
        <w:t>APRIL is committed to an aggressive and culturally appropriate advocacy strategy tied to its Vision statement: “APRIL is the unified voice of independent living in rural America.” In furtherance of that Vision, APRIL has engaged hundreds of members and dedicated many hours aimed at developing a mission-focused system-change agenda to further the civil rights of all people with disabilities regardless of age, disability, income, gender, sexual orientation, ethnicity, religion, or nationality.</w:t>
      </w:r>
    </w:p>
    <w:p w14:paraId="0EA1AEAE" w14:textId="77777777" w:rsidR="0010062E" w:rsidRPr="00E20551" w:rsidRDefault="0010062E" w:rsidP="0010062E">
      <w:pPr>
        <w:spacing w:before="240" w:after="240" w:line="240" w:lineRule="auto"/>
        <w:ind w:left="720"/>
        <w:rPr>
          <w:rFonts w:ascii="Arial" w:eastAsia="Times New Roman" w:hAnsi="Arial" w:cs="Arial"/>
          <w:kern w:val="0"/>
          <w:sz w:val="28"/>
          <w:szCs w:val="28"/>
          <w14:ligatures w14:val="none"/>
        </w:rPr>
      </w:pPr>
      <w:r w:rsidRPr="0065456B">
        <w:rPr>
          <w:rFonts w:ascii="Arial" w:eastAsia="Times New Roman" w:hAnsi="Arial" w:cs="Arial"/>
          <w:color w:val="000000"/>
          <w:kern w:val="0"/>
          <w:sz w:val="28"/>
          <w:szCs w:val="28"/>
          <w14:ligatures w14:val="none"/>
        </w:rPr>
        <w:t>Equally important to us, is ensuring that young people with disabilities are integrated into all facets of program development and delivery. We are truly committed to the mantra “Nothing About Us, Without Us.”  </w:t>
      </w:r>
      <w:r w:rsidRPr="0065456B">
        <w:rPr>
          <w:rFonts w:ascii="Arial" w:eastAsia="Times New Roman" w:hAnsi="Arial" w:cs="Arial"/>
          <w:kern w:val="0"/>
          <w:sz w:val="28"/>
          <w:szCs w:val="28"/>
          <w14:ligatures w14:val="none"/>
        </w:rPr>
        <w:t>The advocacy committee works to address APRIL’s advocacy priorities.</w:t>
      </w:r>
      <w:r w:rsidRPr="0065456B">
        <w:rPr>
          <w:rFonts w:ascii="Arial" w:eastAsia="Times New Roman" w:hAnsi="Arial" w:cs="Arial"/>
          <w:color w:val="000000"/>
          <w:kern w:val="0"/>
          <w:sz w:val="28"/>
          <w:szCs w:val="28"/>
          <w14:ligatures w14:val="none"/>
        </w:rPr>
        <w:br/>
      </w:r>
      <w:hyperlink r:id="rId35" w:tgtFrame="_blank" w:history="1">
        <w:r w:rsidRPr="0065456B">
          <w:rPr>
            <w:rFonts w:ascii="Arial" w:eastAsia="Times New Roman" w:hAnsi="Arial" w:cs="Arial"/>
            <w:color w:val="0070C0"/>
            <w:kern w:val="0"/>
            <w:sz w:val="28"/>
            <w:szCs w:val="28"/>
            <w:u w:val="single"/>
            <w14:ligatures w14:val="none"/>
          </w:rPr>
          <w:t>Advocacy Committee</w:t>
        </w:r>
      </w:hyperlink>
      <w:r w:rsidRPr="0065456B">
        <w:rPr>
          <w:rFonts w:ascii="Arial" w:eastAsia="Times New Roman" w:hAnsi="Arial" w:cs="Arial"/>
          <w:color w:val="0070C0"/>
          <w:kern w:val="0"/>
          <w:sz w:val="28"/>
          <w:szCs w:val="28"/>
          <w14:ligatures w14:val="none"/>
        </w:rPr>
        <w:t xml:space="preserve"> </w:t>
      </w:r>
    </w:p>
    <w:p w14:paraId="6BB704A0" w14:textId="77777777" w:rsidR="0010062E" w:rsidRPr="0065456B" w:rsidRDefault="0010062E" w:rsidP="0010062E">
      <w:pPr>
        <w:numPr>
          <w:ilvl w:val="0"/>
          <w:numId w:val="12"/>
        </w:numPr>
        <w:spacing w:before="100" w:beforeAutospacing="1" w:after="100" w:afterAutospacing="1" w:line="240" w:lineRule="auto"/>
        <w:rPr>
          <w:rFonts w:ascii="Arial" w:eastAsia="Times New Roman" w:hAnsi="Arial" w:cs="Arial"/>
          <w:b/>
          <w:bCs/>
          <w:i/>
          <w:iCs/>
          <w:color w:val="000000"/>
          <w:kern w:val="0"/>
          <w:sz w:val="28"/>
          <w:szCs w:val="28"/>
          <w14:ligatures w14:val="none"/>
        </w:rPr>
      </w:pPr>
      <w:r w:rsidRPr="0065456B">
        <w:rPr>
          <w:rFonts w:ascii="Arial" w:eastAsia="Times New Roman" w:hAnsi="Arial" w:cs="Arial"/>
          <w:b/>
          <w:bCs/>
          <w:i/>
          <w:iCs/>
          <w:color w:val="000000"/>
          <w:kern w:val="0"/>
          <w:sz w:val="28"/>
          <w:szCs w:val="28"/>
          <w14:ligatures w14:val="none"/>
        </w:rPr>
        <w:t>Emergency Prep Committee: 2nd Monday of the Month at 3:00 p</w:t>
      </w:r>
      <w:r w:rsidRPr="0065456B">
        <w:rPr>
          <w:rFonts w:ascii="Arial" w:eastAsia="Times New Roman" w:hAnsi="Arial" w:cs="Arial"/>
          <w:b/>
          <w:bCs/>
          <w:i/>
          <w:iCs/>
          <w:kern w:val="0"/>
          <w:sz w:val="28"/>
          <w:szCs w:val="28"/>
          <w14:ligatures w14:val="none"/>
        </w:rPr>
        <w:t>.</w:t>
      </w:r>
      <w:r w:rsidRPr="0065456B">
        <w:rPr>
          <w:rFonts w:ascii="Arial" w:eastAsia="Times New Roman" w:hAnsi="Arial" w:cs="Arial"/>
          <w:b/>
          <w:bCs/>
          <w:i/>
          <w:iCs/>
          <w:color w:val="000000"/>
          <w:kern w:val="0"/>
          <w:sz w:val="28"/>
          <w:szCs w:val="28"/>
          <w14:ligatures w14:val="none"/>
        </w:rPr>
        <w:t>m</w:t>
      </w:r>
      <w:r w:rsidRPr="0065456B">
        <w:rPr>
          <w:rFonts w:ascii="Arial" w:eastAsia="Times New Roman" w:hAnsi="Arial" w:cs="Arial"/>
          <w:b/>
          <w:bCs/>
          <w:i/>
          <w:iCs/>
          <w:kern w:val="0"/>
          <w:sz w:val="28"/>
          <w:szCs w:val="28"/>
          <w14:ligatures w14:val="none"/>
        </w:rPr>
        <w:t>.</w:t>
      </w:r>
      <w:r w:rsidRPr="0065456B">
        <w:rPr>
          <w:rFonts w:ascii="Arial" w:eastAsia="Times New Roman" w:hAnsi="Arial" w:cs="Arial"/>
          <w:b/>
          <w:bCs/>
          <w:i/>
          <w:iCs/>
          <w:color w:val="000000"/>
          <w:kern w:val="0"/>
          <w:sz w:val="28"/>
          <w:szCs w:val="28"/>
          <w14:ligatures w14:val="none"/>
        </w:rPr>
        <w:t xml:space="preserve"> Eastern</w:t>
      </w:r>
    </w:p>
    <w:p w14:paraId="67396FE6" w14:textId="77777777" w:rsidR="0010062E" w:rsidRPr="0065456B" w:rsidRDefault="0010062E" w:rsidP="0010062E">
      <w:pPr>
        <w:spacing w:before="240" w:after="240" w:line="240" w:lineRule="auto"/>
        <w:ind w:left="720"/>
        <w:rPr>
          <w:rFonts w:ascii="Arial" w:eastAsia="Times New Roman" w:hAnsi="Arial" w:cs="Arial"/>
          <w:color w:val="000000"/>
          <w:kern w:val="0"/>
          <w:sz w:val="28"/>
          <w:szCs w:val="28"/>
          <w14:ligatures w14:val="none"/>
        </w:rPr>
      </w:pPr>
      <w:r w:rsidRPr="0065456B">
        <w:rPr>
          <w:rFonts w:ascii="Arial" w:eastAsia="Times New Roman" w:hAnsi="Arial" w:cs="Arial"/>
          <w:color w:val="000000"/>
          <w:kern w:val="0"/>
          <w:sz w:val="28"/>
          <w:szCs w:val="28"/>
          <w14:ligatures w14:val="none"/>
        </w:rPr>
        <w:t>APRIL began this committee</w:t>
      </w:r>
      <w:r w:rsidRPr="0065456B">
        <w:rPr>
          <w:rFonts w:ascii="Arial" w:eastAsia="Times New Roman" w:hAnsi="Arial" w:cs="Arial"/>
          <w:kern w:val="0"/>
          <w:sz w:val="28"/>
          <w:szCs w:val="28"/>
          <w14:ligatures w14:val="none"/>
        </w:rPr>
        <w:t xml:space="preserve"> to</w:t>
      </w:r>
      <w:r w:rsidRPr="0065456B">
        <w:rPr>
          <w:rFonts w:ascii="Arial" w:eastAsia="Times New Roman" w:hAnsi="Arial" w:cs="Arial"/>
          <w:color w:val="000000"/>
          <w:kern w:val="0"/>
          <w:sz w:val="28"/>
          <w:szCs w:val="28"/>
          <w14:ligatures w14:val="none"/>
        </w:rPr>
        <w:t xml:space="preserve"> support CILs and SILCs in their efforts on emergency preparedness, mitigation, response, and recovery. </w:t>
      </w:r>
    </w:p>
    <w:p w14:paraId="2186BB79" w14:textId="77777777" w:rsidR="0010062E" w:rsidRPr="0065456B" w:rsidRDefault="0010062E" w:rsidP="0010062E">
      <w:pPr>
        <w:spacing w:before="240" w:after="240" w:line="240" w:lineRule="auto"/>
        <w:ind w:left="720"/>
        <w:rPr>
          <w:rFonts w:ascii="Arial" w:eastAsia="Times New Roman" w:hAnsi="Arial" w:cs="Arial"/>
          <w:color w:val="000000"/>
          <w:kern w:val="0"/>
          <w:sz w:val="28"/>
          <w:szCs w:val="28"/>
          <w14:ligatures w14:val="none"/>
        </w:rPr>
      </w:pPr>
      <w:r w:rsidRPr="0065456B">
        <w:rPr>
          <w:rFonts w:ascii="Arial" w:eastAsia="Times New Roman" w:hAnsi="Arial" w:cs="Arial"/>
          <w:color w:val="000000"/>
          <w:kern w:val="0"/>
          <w:sz w:val="28"/>
          <w:szCs w:val="28"/>
          <w14:ligatures w14:val="none"/>
        </w:rPr>
        <w:t>We are in a climate crisis</w:t>
      </w:r>
      <w:r w:rsidRPr="0065456B">
        <w:rPr>
          <w:rFonts w:ascii="Arial" w:eastAsia="Times New Roman" w:hAnsi="Arial" w:cs="Arial"/>
          <w:kern w:val="0"/>
          <w:sz w:val="28"/>
          <w:szCs w:val="28"/>
          <w14:ligatures w14:val="none"/>
        </w:rPr>
        <w:t>.</w:t>
      </w:r>
      <w:r w:rsidRPr="0065456B">
        <w:rPr>
          <w:rFonts w:ascii="Arial" w:eastAsia="Times New Roman" w:hAnsi="Arial" w:cs="Arial"/>
          <w:color w:val="000000"/>
          <w:kern w:val="0"/>
          <w:sz w:val="28"/>
          <w:szCs w:val="28"/>
          <w14:ligatures w14:val="none"/>
        </w:rPr>
        <w:t xml:space="preserve"> Disasters and emergencies are increasing in intensity and frequency. Persons with disabilities are 26% of the US population. Disabled people are disproportionately impacted by disasters and emergencies. We are 2-to-4 times more likely to die or be injured during a disaster. </w:t>
      </w:r>
    </w:p>
    <w:p w14:paraId="48D2E088" w14:textId="77777777" w:rsidR="0010062E" w:rsidRPr="0065456B" w:rsidRDefault="0010062E" w:rsidP="0010062E">
      <w:pPr>
        <w:spacing w:before="240" w:after="240" w:line="240" w:lineRule="auto"/>
        <w:ind w:left="720"/>
        <w:rPr>
          <w:rFonts w:ascii="Arial" w:eastAsia="Times New Roman" w:hAnsi="Arial" w:cs="Arial"/>
          <w:color w:val="000000"/>
          <w:kern w:val="0"/>
          <w:sz w:val="28"/>
          <w:szCs w:val="28"/>
          <w14:ligatures w14:val="none"/>
        </w:rPr>
      </w:pPr>
      <w:r w:rsidRPr="0065456B">
        <w:rPr>
          <w:rFonts w:ascii="Arial" w:eastAsia="Times New Roman" w:hAnsi="Arial" w:cs="Arial"/>
          <w:color w:val="000000"/>
          <w:kern w:val="0"/>
          <w:sz w:val="28"/>
          <w:szCs w:val="28"/>
          <w14:ligatures w14:val="none"/>
        </w:rPr>
        <w:t>We are all first responders when disasters strike in our localities. Let’s get together to share good practices and strategies, information and resources, and peer support before, during, and after disasters and emergencies. </w:t>
      </w:r>
    </w:p>
    <w:p w14:paraId="5CFC977F" w14:textId="77777777" w:rsidR="0010062E" w:rsidRPr="0065456B" w:rsidRDefault="00000000" w:rsidP="0010062E">
      <w:pPr>
        <w:spacing w:after="0" w:line="240" w:lineRule="auto"/>
        <w:ind w:left="720"/>
        <w:rPr>
          <w:rFonts w:ascii="Arial" w:eastAsia="Times New Roman" w:hAnsi="Arial" w:cs="Arial"/>
          <w:color w:val="0070C0"/>
          <w:kern w:val="0"/>
          <w:sz w:val="28"/>
          <w:szCs w:val="28"/>
          <w14:ligatures w14:val="none"/>
        </w:rPr>
      </w:pPr>
      <w:hyperlink r:id="rId36" w:tgtFrame="_blank" w:history="1">
        <w:r w:rsidR="0010062E" w:rsidRPr="0065456B">
          <w:rPr>
            <w:rFonts w:ascii="Arial" w:eastAsia="Times New Roman" w:hAnsi="Arial" w:cs="Arial"/>
            <w:color w:val="0070C0"/>
            <w:kern w:val="0"/>
            <w:sz w:val="28"/>
            <w:szCs w:val="28"/>
            <w:u w:val="single"/>
            <w14:ligatures w14:val="none"/>
          </w:rPr>
          <w:t>Emergency Preparedness Committee</w:t>
        </w:r>
      </w:hyperlink>
    </w:p>
    <w:p w14:paraId="286D3D7F" w14:textId="77777777" w:rsidR="0010062E" w:rsidRPr="0010062E" w:rsidRDefault="0010062E" w:rsidP="0010062E"/>
    <w:p w14:paraId="4224F27C" w14:textId="77777777" w:rsidR="00B56337" w:rsidRDefault="00B56337" w:rsidP="00D87DC5">
      <w:pPr>
        <w:pStyle w:val="Heading1"/>
      </w:pPr>
      <w:bookmarkStart w:id="5" w:name="Opportunities_for_Engagement"/>
      <w:r w:rsidRPr="0065456B">
        <w:t>Opportunities for Engagement</w:t>
      </w:r>
    </w:p>
    <w:p w14:paraId="1E77543E" w14:textId="77777777" w:rsidR="00B56337" w:rsidRDefault="00B56337" w:rsidP="00B56337">
      <w:pPr>
        <w:spacing w:after="0" w:line="240" w:lineRule="auto"/>
        <w:rPr>
          <w:rFonts w:ascii="Arial" w:eastAsia="Times New Roman" w:hAnsi="Arial" w:cs="Arial"/>
          <w:b/>
          <w:bCs/>
          <w:kern w:val="0"/>
          <w:sz w:val="28"/>
          <w:szCs w:val="28"/>
          <w14:ligatures w14:val="none"/>
        </w:rPr>
      </w:pPr>
    </w:p>
    <w:p w14:paraId="62E79627" w14:textId="77777777" w:rsidR="00B56337" w:rsidRPr="00794F4C" w:rsidRDefault="00B56337" w:rsidP="00B56337">
      <w:pPr>
        <w:pStyle w:val="ListParagraph"/>
        <w:numPr>
          <w:ilvl w:val="0"/>
          <w:numId w:val="2"/>
        </w:numPr>
        <w:rPr>
          <w:rFonts w:ascii="Arial" w:eastAsia="Times New Roman" w:hAnsi="Arial" w:cs="Arial"/>
          <w:b/>
          <w:bCs/>
          <w:i/>
          <w:iCs/>
          <w:color w:val="000000"/>
          <w:sz w:val="28"/>
          <w:szCs w:val="28"/>
          <w14:ligatures w14:val="none"/>
        </w:rPr>
      </w:pPr>
      <w:r w:rsidRPr="00C06CE1">
        <w:rPr>
          <w:rFonts w:ascii="Arial" w:eastAsia="Times New Roman" w:hAnsi="Arial" w:cs="Arial"/>
          <w:b/>
          <w:bCs/>
          <w:i/>
          <w:iCs/>
          <w:color w:val="000000"/>
          <w:sz w:val="28"/>
          <w:szCs w:val="28"/>
          <w14:ligatures w14:val="none"/>
        </w:rPr>
        <w:lastRenderedPageBreak/>
        <w:t>National Disaster Recovery Framework Public Comment Period</w:t>
      </w:r>
      <w:r>
        <w:rPr>
          <w:rFonts w:ascii="Arial" w:eastAsia="Times New Roman" w:hAnsi="Arial" w:cs="Arial"/>
          <w:b/>
          <w:bCs/>
          <w:i/>
          <w:iCs/>
          <w:color w:val="000000"/>
          <w:sz w:val="28"/>
          <w:szCs w:val="28"/>
          <w14:ligatures w14:val="none"/>
        </w:rPr>
        <w:t xml:space="preserve">: </w:t>
      </w:r>
      <w:r>
        <w:rPr>
          <w:rFonts w:ascii="Arial" w:eastAsia="Times New Roman" w:hAnsi="Arial" w:cs="Arial"/>
          <w:color w:val="000000"/>
          <w:sz w:val="28"/>
          <w:szCs w:val="28"/>
          <w14:ligatures w14:val="none"/>
        </w:rPr>
        <w:t xml:space="preserve">For more information, please visit </w:t>
      </w:r>
      <w:hyperlink r:id="rId37" w:history="1">
        <w:r w:rsidRPr="00794F4C">
          <w:rPr>
            <w:rStyle w:val="Hyperlink"/>
            <w:rFonts w:ascii="Arial" w:eastAsia="Times New Roman" w:hAnsi="Arial" w:cs="Arial"/>
            <w:sz w:val="28"/>
            <w:szCs w:val="28"/>
            <w14:ligatures w14:val="none"/>
          </w:rPr>
          <w:t>National Disaster Recovery Framework</w:t>
        </w:r>
      </w:hyperlink>
      <w:r>
        <w:rPr>
          <w:rFonts w:ascii="Arial" w:eastAsia="Times New Roman" w:hAnsi="Arial" w:cs="Arial"/>
          <w:color w:val="000000"/>
          <w:sz w:val="28"/>
          <w:szCs w:val="28"/>
          <w14:ligatures w14:val="none"/>
        </w:rPr>
        <w:t xml:space="preserve">. </w:t>
      </w:r>
      <w:r w:rsidRPr="00794F4C">
        <w:rPr>
          <w:rFonts w:ascii="Arial" w:eastAsia="Times New Roman" w:hAnsi="Arial" w:cs="Arial"/>
          <w:b/>
          <w:bCs/>
          <w:i/>
          <w:iCs/>
          <w:color w:val="000000"/>
          <w:sz w:val="28"/>
          <w:szCs w:val="28"/>
          <w14:ligatures w14:val="none"/>
        </w:rPr>
        <w:t>Comments are due Wednesday, October 23, 2024</w:t>
      </w:r>
      <w:r>
        <w:rPr>
          <w:rFonts w:ascii="Arial" w:eastAsia="Times New Roman" w:hAnsi="Arial" w:cs="Arial"/>
          <w:color w:val="000000"/>
          <w:sz w:val="28"/>
          <w:szCs w:val="28"/>
          <w14:ligatures w14:val="none"/>
        </w:rPr>
        <w:t>.</w:t>
      </w:r>
    </w:p>
    <w:p w14:paraId="697848E2" w14:textId="77777777" w:rsidR="00B56337" w:rsidRPr="00C06CE1" w:rsidRDefault="00B56337" w:rsidP="00B56337">
      <w:pPr>
        <w:pStyle w:val="ListParagraph"/>
        <w:rPr>
          <w:rFonts w:ascii="Arial" w:eastAsia="Times New Roman" w:hAnsi="Arial" w:cs="Arial"/>
          <w:b/>
          <w:bCs/>
          <w:i/>
          <w:iCs/>
          <w:color w:val="000000"/>
          <w:sz w:val="28"/>
          <w:szCs w:val="28"/>
          <w14:ligatures w14:val="none"/>
        </w:rPr>
      </w:pPr>
    </w:p>
    <w:p w14:paraId="4690E376" w14:textId="77777777" w:rsidR="00B56337" w:rsidRPr="00897B53" w:rsidRDefault="00B56337" w:rsidP="00B56337">
      <w:pPr>
        <w:pStyle w:val="ListParagraph"/>
        <w:numPr>
          <w:ilvl w:val="0"/>
          <w:numId w:val="2"/>
        </w:numPr>
        <w:rPr>
          <w:rFonts w:ascii="Arial" w:eastAsia="Times New Roman" w:hAnsi="Arial" w:cs="Arial"/>
          <w:color w:val="000000"/>
          <w:sz w:val="28"/>
          <w:szCs w:val="28"/>
          <w14:ligatures w14:val="none"/>
        </w:rPr>
      </w:pPr>
      <w:r w:rsidRPr="00897B53">
        <w:rPr>
          <w:rFonts w:ascii="Arial" w:eastAsia="Times New Roman" w:hAnsi="Arial" w:cs="Arial"/>
          <w:b/>
          <w:bCs/>
          <w:i/>
          <w:kern w:val="0"/>
          <w:sz w:val="28"/>
          <w:szCs w:val="28"/>
          <w14:ligatures w14:val="none"/>
        </w:rPr>
        <w:t xml:space="preserve">Commit to Connect Initiative: </w:t>
      </w:r>
      <w:r w:rsidRPr="00897B53">
        <w:rPr>
          <w:rFonts w:ascii="Arial" w:eastAsia="Times New Roman" w:hAnsi="Arial" w:cs="Arial"/>
          <w:color w:val="000000"/>
          <w:sz w:val="28"/>
          <w:szCs w:val="28"/>
          <w14:ligatures w14:val="none"/>
        </w:rPr>
        <w:t xml:space="preserve">ACL’s </w:t>
      </w:r>
      <w:hyperlink r:id="rId38" w:history="1">
        <w:r w:rsidRPr="00897B53">
          <w:rPr>
            <w:rFonts w:ascii="Arial" w:eastAsia="Times New Roman" w:hAnsi="Arial" w:cs="Arial"/>
            <w:color w:val="4472C4" w:themeColor="accent1"/>
            <w:sz w:val="28"/>
            <w:szCs w:val="28"/>
            <w:u w:val="single"/>
            <w14:ligatures w14:val="none"/>
          </w:rPr>
          <w:t>Commit to Connect</w:t>
        </w:r>
      </w:hyperlink>
      <w:r w:rsidRPr="00897B53">
        <w:rPr>
          <w:rFonts w:ascii="Arial" w:eastAsia="Times New Roman" w:hAnsi="Arial" w:cs="Arial"/>
          <w:color w:val="000000"/>
          <w:sz w:val="28"/>
          <w:szCs w:val="28"/>
          <w14:ligatures w14:val="none"/>
        </w:rPr>
        <w:t xml:space="preserve"> initiative recently added 27 new program examples to the </w:t>
      </w:r>
      <w:hyperlink r:id="rId39" w:history="1">
        <w:r w:rsidRPr="00897B53">
          <w:rPr>
            <w:rFonts w:ascii="Arial" w:eastAsia="Times New Roman" w:hAnsi="Arial" w:cs="Arial"/>
            <w:color w:val="4472C4" w:themeColor="accent1"/>
            <w:sz w:val="28"/>
            <w:szCs w:val="28"/>
            <w:u w:val="single"/>
            <w14:ligatures w14:val="none"/>
          </w:rPr>
          <w:t>Social Engagement Innovations Hub</w:t>
        </w:r>
      </w:hyperlink>
      <w:r w:rsidRPr="00897B53">
        <w:rPr>
          <w:rFonts w:ascii="Arial" w:eastAsia="Times New Roman" w:hAnsi="Arial" w:cs="Arial"/>
          <w:color w:val="000000"/>
          <w:sz w:val="28"/>
          <w:szCs w:val="28"/>
          <w14:ligatures w14:val="none"/>
        </w:rPr>
        <w:t xml:space="preserve">. With these additions, organizations now have access to more than 100 model social connection programs, services, and interventions from across the country. </w:t>
      </w:r>
    </w:p>
    <w:p w14:paraId="3F730C25" w14:textId="77777777" w:rsidR="00B56337" w:rsidRPr="00897B53" w:rsidRDefault="00B56337" w:rsidP="00B56337">
      <w:pPr>
        <w:spacing w:after="0" w:line="240" w:lineRule="auto"/>
        <w:rPr>
          <w:rFonts w:ascii="Arial" w:eastAsia="Times New Roman" w:hAnsi="Arial" w:cs="Arial"/>
          <w:color w:val="000000"/>
          <w:sz w:val="28"/>
          <w:szCs w:val="28"/>
          <w14:ligatures w14:val="none"/>
        </w:rPr>
      </w:pPr>
    </w:p>
    <w:p w14:paraId="3BA5BEF5" w14:textId="77777777" w:rsidR="00B56337" w:rsidRPr="009A4C53" w:rsidRDefault="00B56337" w:rsidP="00B56337">
      <w:pPr>
        <w:pStyle w:val="ListParagraph"/>
        <w:spacing w:after="0" w:line="240" w:lineRule="auto"/>
        <w:rPr>
          <w:rFonts w:ascii="Arial" w:eastAsia="Times New Roman" w:hAnsi="Arial" w:cs="Arial"/>
          <w:color w:val="000000"/>
          <w:sz w:val="28"/>
          <w:szCs w:val="28"/>
          <w14:ligatures w14:val="none"/>
        </w:rPr>
      </w:pPr>
      <w:r w:rsidRPr="009A4C53">
        <w:rPr>
          <w:rFonts w:ascii="Arial" w:eastAsia="Times New Roman" w:hAnsi="Arial" w:cs="Arial"/>
          <w:color w:val="000000"/>
          <w:sz w:val="28"/>
          <w:szCs w:val="28"/>
          <w14:ligatures w14:val="none"/>
        </w:rPr>
        <w:t>The Innovations Hub is a searchable clearinghouse designed to encourage adoption, replication, and awareness of best practices and data-driven interventions, programs, and services addressing social isolation and loneliness. Each program summary on the Innovations Hub contains details to help support replication, including an overview of the example, the role of partners, outcomes achieved, lessons learned, resources needed, and contact information.</w:t>
      </w:r>
    </w:p>
    <w:p w14:paraId="609B9CD6" w14:textId="77777777" w:rsidR="00B56337" w:rsidRPr="00897B53" w:rsidRDefault="00B56337" w:rsidP="00B56337">
      <w:pPr>
        <w:spacing w:after="0" w:line="240" w:lineRule="auto"/>
        <w:rPr>
          <w:rFonts w:ascii="Arial" w:eastAsia="Times New Roman" w:hAnsi="Arial" w:cs="Arial"/>
          <w:color w:val="000000"/>
          <w:sz w:val="28"/>
          <w:szCs w:val="28"/>
          <w14:ligatures w14:val="none"/>
        </w:rPr>
      </w:pPr>
    </w:p>
    <w:p w14:paraId="4CDCA3CB" w14:textId="77777777" w:rsidR="00B56337" w:rsidRPr="009A4C53" w:rsidRDefault="00B56337" w:rsidP="00B56337">
      <w:pPr>
        <w:pStyle w:val="ListParagraph"/>
        <w:spacing w:after="0" w:line="240" w:lineRule="auto"/>
        <w:rPr>
          <w:rFonts w:ascii="Arial" w:eastAsia="Times New Roman" w:hAnsi="Arial" w:cs="Arial"/>
          <w:color w:val="000000"/>
          <w:sz w:val="28"/>
          <w:szCs w:val="28"/>
          <w14:ligatures w14:val="none"/>
        </w:rPr>
      </w:pPr>
      <w:bookmarkStart w:id="6" w:name="_Hlk177547400"/>
      <w:r w:rsidRPr="009A4C53">
        <w:rPr>
          <w:rFonts w:ascii="Arial" w:eastAsia="Times New Roman" w:hAnsi="Arial" w:cs="Arial"/>
          <w:color w:val="000000"/>
          <w:sz w:val="28"/>
          <w:szCs w:val="28"/>
          <w14:ligatures w14:val="none"/>
        </w:rPr>
        <w:t xml:space="preserve">The newly added programs, services, and interventions on the Innovations Hub include: </w:t>
      </w:r>
    </w:p>
    <w:bookmarkEnd w:id="6"/>
    <w:p w14:paraId="47848BB8" w14:textId="77777777" w:rsidR="00B56337" w:rsidRPr="00897B53" w:rsidRDefault="00B56337" w:rsidP="00B56337">
      <w:pPr>
        <w:spacing w:after="0" w:line="240" w:lineRule="auto"/>
        <w:rPr>
          <w:rFonts w:ascii="Arial" w:eastAsia="Times New Roman" w:hAnsi="Arial" w:cs="Arial"/>
          <w:color w:val="000000"/>
          <w:sz w:val="28"/>
          <w:szCs w:val="28"/>
          <w14:ligatures w14:val="none"/>
        </w:rPr>
      </w:pPr>
    </w:p>
    <w:p w14:paraId="42F0FE0A" w14:textId="77777777" w:rsidR="00B56337" w:rsidRPr="00897B53" w:rsidRDefault="00B56337" w:rsidP="00B56337">
      <w:pPr>
        <w:numPr>
          <w:ilvl w:val="0"/>
          <w:numId w:val="17"/>
        </w:numPr>
        <w:spacing w:after="0" w:line="240" w:lineRule="auto"/>
        <w:contextualSpacing/>
        <w:rPr>
          <w:rFonts w:ascii="Arial" w:eastAsia="Times New Roman" w:hAnsi="Arial" w:cs="Arial"/>
          <w:color w:val="000000"/>
          <w:kern w:val="0"/>
          <w:sz w:val="28"/>
          <w:szCs w:val="28"/>
          <w14:ligatures w14:val="none"/>
        </w:rPr>
      </w:pPr>
      <w:proofErr w:type="spellStart"/>
      <w:r w:rsidRPr="00897B53">
        <w:rPr>
          <w:rFonts w:ascii="Arial" w:eastAsia="Times New Roman" w:hAnsi="Arial" w:cs="Arial"/>
          <w:b/>
          <w:bCs/>
          <w:color w:val="000000"/>
          <w:kern w:val="0"/>
          <w:sz w:val="28"/>
          <w:szCs w:val="28"/>
          <w14:ligatures w14:val="none"/>
        </w:rPr>
        <w:t>Sportable</w:t>
      </w:r>
      <w:proofErr w:type="spellEnd"/>
      <w:r w:rsidRPr="00897B53">
        <w:rPr>
          <w:rFonts w:ascii="Arial" w:eastAsia="Times New Roman" w:hAnsi="Arial" w:cs="Arial"/>
          <w:b/>
          <w:bCs/>
          <w:color w:val="000000"/>
          <w:kern w:val="0"/>
          <w:sz w:val="28"/>
          <w:szCs w:val="28"/>
          <w14:ligatures w14:val="none"/>
        </w:rPr>
        <w:t xml:space="preserve"> Wellness Initiatives (WINS)</w:t>
      </w:r>
      <w:r w:rsidRPr="00897B53">
        <w:rPr>
          <w:rFonts w:ascii="Arial" w:eastAsia="Times New Roman" w:hAnsi="Arial" w:cs="Arial"/>
          <w:color w:val="000000"/>
          <w:kern w:val="0"/>
          <w:sz w:val="28"/>
          <w:szCs w:val="28"/>
          <w14:ligatures w14:val="none"/>
        </w:rPr>
        <w:t xml:space="preserve">, developed by </w:t>
      </w:r>
      <w:proofErr w:type="spellStart"/>
      <w:r w:rsidRPr="00897B53">
        <w:rPr>
          <w:rFonts w:ascii="Arial" w:eastAsia="Times New Roman" w:hAnsi="Arial" w:cs="Arial"/>
          <w:color w:val="000000"/>
          <w:kern w:val="0"/>
          <w:sz w:val="28"/>
          <w:szCs w:val="28"/>
          <w14:ligatures w14:val="none"/>
        </w:rPr>
        <w:t>Sportable</w:t>
      </w:r>
      <w:proofErr w:type="spellEnd"/>
      <w:r w:rsidRPr="00897B53">
        <w:rPr>
          <w:rFonts w:ascii="Arial" w:eastAsia="Times New Roman" w:hAnsi="Arial" w:cs="Arial"/>
          <w:color w:val="000000"/>
          <w:kern w:val="0"/>
          <w:sz w:val="28"/>
          <w:szCs w:val="28"/>
          <w14:ligatures w14:val="none"/>
        </w:rPr>
        <w:t xml:space="preserve"> in Richmond, Virginia. </w:t>
      </w:r>
      <w:proofErr w:type="spellStart"/>
      <w:r w:rsidRPr="00897B53">
        <w:rPr>
          <w:rFonts w:ascii="Arial" w:eastAsia="Times New Roman" w:hAnsi="Arial" w:cs="Arial"/>
          <w:color w:val="000000"/>
          <w:kern w:val="0"/>
          <w:sz w:val="28"/>
          <w:szCs w:val="28"/>
          <w14:ligatures w14:val="none"/>
        </w:rPr>
        <w:t>Sportable</w:t>
      </w:r>
      <w:proofErr w:type="spellEnd"/>
      <w:r w:rsidRPr="00897B53">
        <w:rPr>
          <w:rFonts w:ascii="Arial" w:eastAsia="Times New Roman" w:hAnsi="Arial" w:cs="Arial"/>
          <w:color w:val="000000"/>
          <w:kern w:val="0"/>
          <w:sz w:val="28"/>
          <w:szCs w:val="28"/>
          <w14:ligatures w14:val="none"/>
        </w:rPr>
        <w:t xml:space="preserve"> WINS offers virtual and in-person</w:t>
      </w:r>
      <w:r w:rsidRPr="00897B53">
        <w:rPr>
          <w:rFonts w:ascii="Verdana" w:eastAsia="Times New Roman" w:hAnsi="Verdana" w:cs="Verdana"/>
          <w:color w:val="000000"/>
          <w:kern w:val="0"/>
          <w14:ligatures w14:val="none"/>
        </w:rPr>
        <w:t xml:space="preserve"> </w:t>
      </w:r>
      <w:r w:rsidRPr="00897B53">
        <w:rPr>
          <w:rFonts w:ascii="Arial" w:eastAsia="Times New Roman" w:hAnsi="Arial" w:cs="Arial"/>
          <w:color w:val="000000"/>
          <w:kern w:val="0"/>
          <w:sz w:val="28"/>
          <w:szCs w:val="28"/>
          <w14:ligatures w14:val="none"/>
        </w:rPr>
        <w:t xml:space="preserve">adaptative wellness programming for people with disabilities to enhance social connection and overall health. </w:t>
      </w:r>
    </w:p>
    <w:p w14:paraId="324EAA90" w14:textId="77777777" w:rsidR="00B56337" w:rsidRPr="00897B53" w:rsidRDefault="00B56337" w:rsidP="00B56337">
      <w:pPr>
        <w:numPr>
          <w:ilvl w:val="0"/>
          <w:numId w:val="17"/>
        </w:numPr>
        <w:spacing w:after="0" w:line="240" w:lineRule="auto"/>
        <w:contextualSpacing/>
        <w:rPr>
          <w:rFonts w:ascii="Arial" w:eastAsia="Times New Roman" w:hAnsi="Arial" w:cs="Arial"/>
          <w:color w:val="000000"/>
          <w:kern w:val="0"/>
          <w:sz w:val="28"/>
          <w:szCs w:val="28"/>
          <w14:ligatures w14:val="none"/>
        </w:rPr>
      </w:pPr>
      <w:r w:rsidRPr="00897B53">
        <w:rPr>
          <w:rFonts w:ascii="Arial" w:eastAsia="Times New Roman" w:hAnsi="Arial" w:cs="Arial"/>
          <w:b/>
          <w:bCs/>
          <w:color w:val="000000"/>
          <w:kern w:val="0"/>
          <w:sz w:val="28"/>
          <w:szCs w:val="28"/>
          <w14:ligatures w14:val="none"/>
        </w:rPr>
        <w:t>Changing the Rhythm of Aging</w:t>
      </w:r>
      <w:r w:rsidRPr="00897B53">
        <w:rPr>
          <w:rFonts w:ascii="Arial" w:eastAsia="Times New Roman" w:hAnsi="Arial" w:cs="Arial"/>
          <w:color w:val="000000"/>
          <w:kern w:val="0"/>
          <w:sz w:val="28"/>
          <w:szCs w:val="28"/>
          <w14:ligatures w14:val="none"/>
        </w:rPr>
        <w:t xml:space="preserve">, an event organized by the Baltimore County Department on Aging in Towson, Maryland. The annual event features a drum circle, tai chi, healthy meals, and time for socialization. </w:t>
      </w:r>
    </w:p>
    <w:p w14:paraId="0EF2237E" w14:textId="77777777" w:rsidR="00B56337" w:rsidRPr="00897B53" w:rsidRDefault="00B56337" w:rsidP="00B56337">
      <w:pPr>
        <w:numPr>
          <w:ilvl w:val="0"/>
          <w:numId w:val="17"/>
        </w:numPr>
        <w:spacing w:after="0" w:line="240" w:lineRule="auto"/>
        <w:contextualSpacing/>
        <w:rPr>
          <w:rFonts w:ascii="Arial" w:eastAsia="Times New Roman" w:hAnsi="Arial" w:cs="Arial"/>
          <w:color w:val="000000"/>
          <w:kern w:val="0"/>
          <w:sz w:val="28"/>
          <w:szCs w:val="28"/>
          <w14:ligatures w14:val="none"/>
        </w:rPr>
      </w:pPr>
      <w:proofErr w:type="spellStart"/>
      <w:r w:rsidRPr="00897B53">
        <w:rPr>
          <w:rFonts w:ascii="Arial" w:eastAsia="Times New Roman" w:hAnsi="Arial" w:cs="Arial"/>
          <w:b/>
          <w:bCs/>
          <w:color w:val="000000"/>
          <w:kern w:val="0"/>
          <w:sz w:val="28"/>
          <w:szCs w:val="28"/>
          <w14:ligatures w14:val="none"/>
        </w:rPr>
        <w:t>GENuine</w:t>
      </w:r>
      <w:proofErr w:type="spellEnd"/>
      <w:r w:rsidRPr="00897B53">
        <w:rPr>
          <w:rFonts w:ascii="Arial" w:eastAsia="Times New Roman" w:hAnsi="Arial" w:cs="Arial"/>
          <w:b/>
          <w:bCs/>
          <w:color w:val="000000"/>
          <w:kern w:val="0"/>
          <w:sz w:val="28"/>
          <w:szCs w:val="28"/>
          <w14:ligatures w14:val="none"/>
        </w:rPr>
        <w:t xml:space="preserve"> Connections</w:t>
      </w:r>
      <w:r w:rsidRPr="00897B53">
        <w:rPr>
          <w:rFonts w:ascii="Arial" w:eastAsia="Times New Roman" w:hAnsi="Arial" w:cs="Arial"/>
          <w:color w:val="000000"/>
          <w:kern w:val="0"/>
          <w:sz w:val="28"/>
          <w:szCs w:val="28"/>
          <w14:ligatures w14:val="none"/>
        </w:rPr>
        <w:t>, developed by DOROT in New York, New York. The intergenerational online space provides opportunities for older adults and teens to participate in weekly workshops, share life experiences, and build community.</w:t>
      </w:r>
    </w:p>
    <w:p w14:paraId="7A484FB1" w14:textId="77777777" w:rsidR="00B56337" w:rsidRPr="00897B53" w:rsidRDefault="00B56337" w:rsidP="00B56337">
      <w:pPr>
        <w:spacing w:after="0" w:line="240" w:lineRule="auto"/>
        <w:rPr>
          <w:rFonts w:ascii="Verdana" w:eastAsia="Times New Roman" w:hAnsi="Verdana" w:cs="Verdana"/>
          <w:color w:val="000000"/>
          <w14:ligatures w14:val="none"/>
        </w:rPr>
      </w:pPr>
    </w:p>
    <w:p w14:paraId="43263EF9" w14:textId="77777777" w:rsidR="00B56337" w:rsidRPr="00897B53" w:rsidRDefault="00000000" w:rsidP="00B56337">
      <w:pPr>
        <w:spacing w:after="0" w:line="240" w:lineRule="auto"/>
        <w:jc w:val="center"/>
        <w:rPr>
          <w:rFonts w:ascii="Arial" w:eastAsia="Times New Roman" w:hAnsi="Arial" w:cs="Arial"/>
          <w:color w:val="4472C4" w:themeColor="accent1"/>
          <w:sz w:val="28"/>
          <w:szCs w:val="28"/>
          <w14:ligatures w14:val="none"/>
        </w:rPr>
      </w:pPr>
      <w:hyperlink r:id="rId40" w:history="1">
        <w:r w:rsidR="00B56337" w:rsidRPr="00897B53">
          <w:rPr>
            <w:rFonts w:ascii="Arial" w:eastAsia="Times New Roman" w:hAnsi="Arial" w:cs="Arial"/>
            <w:color w:val="4472C4" w:themeColor="accent1"/>
            <w:sz w:val="28"/>
            <w:szCs w:val="28"/>
            <w:u w:val="single"/>
            <w14:ligatures w14:val="none"/>
          </w:rPr>
          <w:t>Visit the Innovations Hub now</w:t>
        </w:r>
      </w:hyperlink>
      <w:r w:rsidR="00B56337" w:rsidRPr="00897B53">
        <w:rPr>
          <w:rFonts w:ascii="Arial" w:eastAsia="Times New Roman" w:hAnsi="Arial" w:cs="Arial"/>
          <w:color w:val="4472C4" w:themeColor="accent1"/>
          <w:sz w:val="28"/>
          <w:szCs w:val="28"/>
          <w14:ligatures w14:val="none"/>
        </w:rPr>
        <w:t>!</w:t>
      </w:r>
    </w:p>
    <w:p w14:paraId="2D4AB219" w14:textId="77777777" w:rsidR="00B56337" w:rsidRPr="00897B53" w:rsidRDefault="00B56337" w:rsidP="00B56337">
      <w:pPr>
        <w:spacing w:after="0" w:line="240" w:lineRule="auto"/>
        <w:jc w:val="center"/>
        <w:rPr>
          <w:rFonts w:ascii="Arial" w:eastAsia="Times New Roman" w:hAnsi="Arial" w:cs="Arial"/>
          <w:color w:val="000000"/>
          <w:sz w:val="28"/>
          <w:szCs w:val="28"/>
          <w14:ligatures w14:val="none"/>
        </w:rPr>
      </w:pPr>
    </w:p>
    <w:p w14:paraId="64EF01EB" w14:textId="75AEB4CF" w:rsidR="00B56337" w:rsidRDefault="00B56337" w:rsidP="00653EC1">
      <w:pPr>
        <w:spacing w:after="0" w:line="240" w:lineRule="auto"/>
        <w:ind w:firstLine="360"/>
        <w:rPr>
          <w:rFonts w:ascii="Arial" w:eastAsia="Times New Roman" w:hAnsi="Arial" w:cs="Arial"/>
          <w:color w:val="000000"/>
          <w:sz w:val="28"/>
          <w:szCs w:val="28"/>
          <w14:ligatures w14:val="none"/>
        </w:rPr>
      </w:pPr>
      <w:r w:rsidRPr="00897B53">
        <w:rPr>
          <w:rFonts w:ascii="Arial" w:eastAsia="Times New Roman" w:hAnsi="Arial" w:cs="Arial"/>
          <w:color w:val="000000"/>
          <w:sz w:val="28"/>
          <w:szCs w:val="28"/>
          <w14:ligatures w14:val="none"/>
        </w:rPr>
        <w:t xml:space="preserve">Questions? Contact Commit to Connect at </w:t>
      </w:r>
      <w:hyperlink r:id="rId41" w:history="1">
        <w:r w:rsidRPr="00897B53">
          <w:rPr>
            <w:rFonts w:ascii="Arial" w:eastAsia="Times New Roman" w:hAnsi="Arial" w:cs="Arial"/>
            <w:color w:val="4472C4" w:themeColor="accent1"/>
            <w:sz w:val="28"/>
            <w:szCs w:val="28"/>
            <w:u w:val="single"/>
            <w14:ligatures w14:val="none"/>
          </w:rPr>
          <w:t>info@committoconnect.org</w:t>
        </w:r>
      </w:hyperlink>
      <w:r w:rsidRPr="00897B53">
        <w:rPr>
          <w:rFonts w:ascii="Arial" w:eastAsia="Times New Roman" w:hAnsi="Arial" w:cs="Arial"/>
          <w:color w:val="000000"/>
          <w:sz w:val="28"/>
          <w:szCs w:val="28"/>
          <w14:ligatures w14:val="none"/>
        </w:rPr>
        <w:t xml:space="preserve">. </w:t>
      </w:r>
    </w:p>
    <w:p w14:paraId="2FBF27FA" w14:textId="77777777" w:rsidR="00653EC1" w:rsidRPr="00653EC1" w:rsidRDefault="00653EC1" w:rsidP="00653EC1">
      <w:pPr>
        <w:spacing w:after="0" w:line="240" w:lineRule="auto"/>
        <w:ind w:firstLine="360"/>
        <w:rPr>
          <w:rFonts w:ascii="Arial" w:eastAsia="Times New Roman" w:hAnsi="Arial" w:cs="Arial"/>
          <w:color w:val="000000"/>
          <w:sz w:val="28"/>
          <w:szCs w:val="28"/>
          <w14:ligatures w14:val="none"/>
        </w:rPr>
      </w:pPr>
    </w:p>
    <w:p w14:paraId="0E37411F" w14:textId="09F9DC63" w:rsidR="00B56337" w:rsidRDefault="00B56337" w:rsidP="00B56337">
      <w:pPr>
        <w:pStyle w:val="NoSpacing"/>
        <w:numPr>
          <w:ilvl w:val="0"/>
          <w:numId w:val="22"/>
        </w:numPr>
        <w:rPr>
          <w:rFonts w:ascii="Arial" w:eastAsia="Times New Roman" w:hAnsi="Arial" w:cs="Arial"/>
          <w:kern w:val="0"/>
          <w:sz w:val="28"/>
          <w:szCs w:val="28"/>
          <w14:ligatures w14:val="none"/>
        </w:rPr>
      </w:pPr>
      <w:r w:rsidRPr="00511D95">
        <w:rPr>
          <w:rFonts w:ascii="Arial" w:hAnsi="Arial" w:cs="Arial"/>
          <w:b/>
          <w:bCs/>
          <w:i/>
          <w:iCs/>
          <w:sz w:val="28"/>
          <w:szCs w:val="28"/>
        </w:rPr>
        <w:lastRenderedPageBreak/>
        <w:t>Available Now: Free At-Home COVID-19 Tests, Including More Accessible Option:</w:t>
      </w:r>
      <w:r>
        <w:rPr>
          <w:rFonts w:eastAsia="Times New Roman"/>
          <w:kern w:val="0"/>
          <w14:ligatures w14:val="none"/>
        </w:rPr>
        <w:t xml:space="preserve"> </w:t>
      </w:r>
      <w:r w:rsidRPr="00653EC1">
        <w:rPr>
          <w:rFonts w:ascii="Arial" w:eastAsia="Times New Roman" w:hAnsi="Arial" w:cs="Arial"/>
          <w:kern w:val="0"/>
          <w:sz w:val="28"/>
          <w:szCs w:val="28"/>
          <w14:ligatures w14:val="none"/>
        </w:rPr>
        <w:t xml:space="preserve">Please see </w:t>
      </w:r>
      <w:hyperlink r:id="rId42" w:history="1">
        <w:r w:rsidRPr="00653EC1">
          <w:rPr>
            <w:rStyle w:val="Hyperlink"/>
            <w:rFonts w:ascii="Arial" w:eastAsia="Times New Roman" w:hAnsi="Arial" w:cs="Arial"/>
            <w:iCs/>
            <w:kern w:val="0"/>
            <w:sz w:val="28"/>
            <w:szCs w:val="28"/>
            <w14:ligatures w14:val="none"/>
          </w:rPr>
          <w:t>Free At Home COVID-19 Tests</w:t>
        </w:r>
      </w:hyperlink>
      <w:r w:rsidRPr="00653EC1">
        <w:rPr>
          <w:rFonts w:ascii="Arial" w:eastAsia="Times New Roman" w:hAnsi="Arial" w:cs="Arial"/>
          <w:kern w:val="0"/>
          <w:sz w:val="28"/>
          <w:szCs w:val="28"/>
          <w14:ligatures w14:val="none"/>
        </w:rPr>
        <w:t xml:space="preserve"> for more information and to order tests.</w:t>
      </w:r>
      <w:bookmarkEnd w:id="5"/>
    </w:p>
    <w:p w14:paraId="7CF6EBBC" w14:textId="77777777" w:rsidR="00653EC1" w:rsidRPr="00653EC1" w:rsidRDefault="00653EC1" w:rsidP="00653EC1">
      <w:pPr>
        <w:pStyle w:val="NoSpacing"/>
        <w:ind w:left="720"/>
        <w:rPr>
          <w:rFonts w:ascii="Arial" w:eastAsia="Times New Roman" w:hAnsi="Arial" w:cs="Arial"/>
          <w:kern w:val="0"/>
          <w:sz w:val="28"/>
          <w:szCs w:val="28"/>
          <w14:ligatures w14:val="none"/>
        </w:rPr>
      </w:pPr>
    </w:p>
    <w:p w14:paraId="78F04DCB" w14:textId="20D28330" w:rsidR="00B56337" w:rsidRPr="00653EC1" w:rsidRDefault="00B56337" w:rsidP="00D87DC5">
      <w:pPr>
        <w:pStyle w:val="Heading1"/>
        <w:rPr>
          <w:u w:val="single"/>
        </w:rPr>
      </w:pPr>
      <w:bookmarkStart w:id="7" w:name="Sharing_Your_Stories"/>
      <w:r w:rsidRPr="0065456B">
        <w:t>Sharing Your Stories</w:t>
      </w:r>
    </w:p>
    <w:bookmarkEnd w:id="7"/>
    <w:p w14:paraId="35E54F5F" w14:textId="77777777" w:rsidR="00B56337" w:rsidRPr="0065456B" w:rsidRDefault="00B56337" w:rsidP="00B56337">
      <w:pPr>
        <w:spacing w:after="0" w:line="240" w:lineRule="auto"/>
        <w:ind w:left="720"/>
        <w:rPr>
          <w:rFonts w:ascii="Arial" w:eastAsia="Times New Roman" w:hAnsi="Arial" w:cs="Arial"/>
          <w:kern w:val="0"/>
          <w:sz w:val="28"/>
          <w:szCs w:val="28"/>
          <w14:ligatures w14:val="none"/>
        </w:rPr>
      </w:pPr>
    </w:p>
    <w:p w14:paraId="3922B545" w14:textId="77777777" w:rsidR="00B56337" w:rsidRPr="0065456B" w:rsidRDefault="00B56337" w:rsidP="00B56337">
      <w:pPr>
        <w:numPr>
          <w:ilvl w:val="0"/>
          <w:numId w:val="13"/>
        </w:numPr>
        <w:spacing w:after="0" w:line="240" w:lineRule="auto"/>
        <w:rPr>
          <w:rFonts w:ascii="Arial" w:eastAsia="Times New Roman" w:hAnsi="Arial" w:cs="Arial"/>
          <w:kern w:val="0"/>
          <w:sz w:val="28"/>
          <w:szCs w:val="28"/>
          <w14:ligatures w14:val="none"/>
        </w:rPr>
      </w:pPr>
      <w:r w:rsidRPr="0065456B">
        <w:rPr>
          <w:rFonts w:ascii="Arial" w:eastAsia="Times New Roman" w:hAnsi="Arial" w:cs="Arial"/>
          <w:b/>
          <w:bCs/>
          <w:i/>
          <w:iCs/>
          <w:kern w:val="0"/>
          <w:sz w:val="28"/>
          <w:szCs w:val="28"/>
          <w14:ligatures w14:val="none"/>
        </w:rPr>
        <w:t xml:space="preserve">OILP is Seeking Success Stories: </w:t>
      </w:r>
      <w:r w:rsidRPr="0065456B">
        <w:rPr>
          <w:rFonts w:ascii="Arial" w:eastAsia="Times New Roman" w:hAnsi="Arial" w:cs="Arial"/>
          <w:kern w:val="0"/>
          <w:sz w:val="28"/>
          <w:szCs w:val="28"/>
          <w14:ligatures w14:val="none"/>
        </w:rPr>
        <w:t xml:space="preserve">The Office of Independent Living Programs wants to highlight examples of the amazing work of our CIL and ILS colleagues! Therefore, we are asking you, our colleagues, to help us share your stories by copying your Program Officer on any press releases that are distributed. Please view the </w:t>
      </w:r>
      <w:hyperlink r:id="rId43" w:history="1">
        <w:r w:rsidRPr="0065456B">
          <w:rPr>
            <w:rFonts w:ascii="Arial" w:eastAsia="Times New Roman" w:hAnsi="Arial" w:cs="Arial"/>
            <w:color w:val="0070C0"/>
            <w:kern w:val="0"/>
            <w:sz w:val="28"/>
            <w:szCs w:val="28"/>
            <w:u w:val="single"/>
            <w14:ligatures w14:val="none"/>
          </w:rPr>
          <w:t>staff contact list for the Office of Independent Living Programs</w:t>
        </w:r>
      </w:hyperlink>
      <w:r w:rsidRPr="0065456B">
        <w:rPr>
          <w:rFonts w:ascii="Arial" w:eastAsia="Times New Roman" w:hAnsi="Arial" w:cs="Arial"/>
          <w:kern w:val="0"/>
          <w:sz w:val="28"/>
          <w:szCs w:val="28"/>
          <w14:ligatures w14:val="none"/>
        </w:rPr>
        <w:t>. We appreciate your support!</w:t>
      </w:r>
    </w:p>
    <w:p w14:paraId="0390F608" w14:textId="77777777" w:rsidR="00B56337" w:rsidRPr="0065456B" w:rsidRDefault="00B56337" w:rsidP="00B56337">
      <w:pPr>
        <w:spacing w:after="0" w:line="240" w:lineRule="auto"/>
        <w:rPr>
          <w:rFonts w:ascii="Arial" w:eastAsia="Times New Roman" w:hAnsi="Arial" w:cs="Arial"/>
          <w:kern w:val="0"/>
          <w:sz w:val="28"/>
          <w:szCs w:val="28"/>
          <w14:ligatures w14:val="none"/>
        </w:rPr>
      </w:pPr>
    </w:p>
    <w:p w14:paraId="6B3B3BD6" w14:textId="14EC829B" w:rsidR="00B56337" w:rsidRDefault="00B56337" w:rsidP="00D87DC5">
      <w:pPr>
        <w:pStyle w:val="Heading1"/>
      </w:pPr>
      <w:bookmarkStart w:id="8" w:name="Transition_Services"/>
      <w:bookmarkStart w:id="9" w:name="Resources_"/>
      <w:r w:rsidRPr="0065456B">
        <w:t>Resource</w:t>
      </w:r>
      <w:bookmarkEnd w:id="8"/>
      <w:bookmarkEnd w:id="9"/>
      <w:r w:rsidR="00653EC1">
        <w:t>s</w:t>
      </w:r>
    </w:p>
    <w:p w14:paraId="56EC3AD7" w14:textId="77777777" w:rsidR="00653EC1" w:rsidRPr="00653EC1" w:rsidRDefault="00653EC1" w:rsidP="00653EC1"/>
    <w:p w14:paraId="4160717A" w14:textId="1474E0C6" w:rsidR="00A634B1" w:rsidRPr="00653EC1" w:rsidRDefault="00B56337" w:rsidP="00653EC1">
      <w:pPr>
        <w:pStyle w:val="NoSpacing"/>
        <w:numPr>
          <w:ilvl w:val="0"/>
          <w:numId w:val="22"/>
        </w:numPr>
        <w:rPr>
          <w:rFonts w:ascii="Arial" w:eastAsia="Times New Roman" w:hAnsi="Arial" w:cs="Arial"/>
          <w:b/>
          <w:bCs/>
          <w:i/>
          <w:kern w:val="0"/>
          <w:sz w:val="28"/>
          <w:szCs w:val="28"/>
          <w14:ligatures w14:val="none"/>
        </w:rPr>
      </w:pPr>
      <w:r w:rsidRPr="00D87DC5">
        <w:rPr>
          <w:rFonts w:ascii="Arial" w:hAnsi="Arial" w:cs="Arial"/>
          <w:b/>
          <w:bCs/>
          <w:i/>
          <w:iCs/>
          <w:sz w:val="28"/>
          <w:szCs w:val="28"/>
        </w:rPr>
        <w:t>FEMA Advisory- Resources for Hurricane Helene</w:t>
      </w:r>
      <w:r w:rsidRPr="00D87DC5">
        <w:rPr>
          <w:rFonts w:ascii="Arial" w:eastAsia="Times New Roman" w:hAnsi="Arial" w:cs="Arial"/>
          <w:b/>
          <w:bCs/>
          <w:i/>
          <w:iCs/>
          <w:kern w:val="0"/>
          <w:sz w:val="28"/>
          <w:szCs w:val="28"/>
          <w14:ligatures w14:val="none"/>
        </w:rPr>
        <w:t>:</w:t>
      </w:r>
      <w:r>
        <w:rPr>
          <w:rFonts w:ascii="Arial" w:eastAsia="Times New Roman" w:hAnsi="Arial" w:cs="Arial"/>
          <w:b/>
          <w:bCs/>
          <w:i/>
          <w:kern w:val="0"/>
          <w:sz w:val="28"/>
          <w:szCs w:val="28"/>
          <w14:ligatures w14:val="none"/>
        </w:rPr>
        <w:t xml:space="preserve"> </w:t>
      </w:r>
      <w:r>
        <w:rPr>
          <w:rFonts w:ascii="Arial" w:eastAsia="Times New Roman" w:hAnsi="Arial" w:cs="Arial"/>
          <w:iCs/>
          <w:kern w:val="0"/>
          <w:sz w:val="28"/>
          <w:szCs w:val="28"/>
          <w14:ligatures w14:val="none"/>
        </w:rPr>
        <w:t xml:space="preserve">Please see </w:t>
      </w:r>
      <w:hyperlink r:id="rId44" w:history="1">
        <w:r w:rsidRPr="00313228">
          <w:rPr>
            <w:rStyle w:val="Hyperlink"/>
            <w:rFonts w:ascii="Arial" w:eastAsia="Times New Roman" w:hAnsi="Arial" w:cs="Arial"/>
            <w:iCs/>
            <w:kern w:val="0"/>
            <w:sz w:val="28"/>
            <w:szCs w:val="28"/>
            <w14:ligatures w14:val="none"/>
          </w:rPr>
          <w:t>FEMA Advisory</w:t>
        </w:r>
      </w:hyperlink>
      <w:r>
        <w:rPr>
          <w:rFonts w:ascii="Arial" w:eastAsia="Times New Roman" w:hAnsi="Arial" w:cs="Arial"/>
          <w:iCs/>
          <w:kern w:val="0"/>
          <w:sz w:val="28"/>
          <w:szCs w:val="28"/>
          <w14:ligatures w14:val="none"/>
        </w:rPr>
        <w:t xml:space="preserve"> for resources.</w:t>
      </w:r>
    </w:p>
    <w:p w14:paraId="3358EDFC" w14:textId="77777777" w:rsidR="00653EC1" w:rsidRDefault="00653EC1" w:rsidP="00653EC1">
      <w:pPr>
        <w:pStyle w:val="NoSpacing"/>
        <w:ind w:left="720"/>
        <w:rPr>
          <w:rFonts w:ascii="Arial" w:eastAsia="Times New Roman" w:hAnsi="Arial" w:cs="Arial"/>
          <w:b/>
          <w:bCs/>
          <w:i/>
          <w:kern w:val="0"/>
          <w:sz w:val="28"/>
          <w:szCs w:val="28"/>
          <w14:ligatures w14:val="none"/>
        </w:rPr>
      </w:pPr>
    </w:p>
    <w:p w14:paraId="7FE15B9D" w14:textId="08556DA3" w:rsidR="00D87DC5" w:rsidRPr="00653EC1" w:rsidRDefault="00B56337" w:rsidP="00653EC1">
      <w:pPr>
        <w:pStyle w:val="NoSpacing"/>
        <w:numPr>
          <w:ilvl w:val="0"/>
          <w:numId w:val="21"/>
        </w:numPr>
        <w:rPr>
          <w:rFonts w:ascii="Arial" w:hAnsi="Arial" w:cs="Arial"/>
          <w:color w:val="0070C0"/>
          <w:sz w:val="28"/>
          <w:szCs w:val="28"/>
        </w:rPr>
      </w:pPr>
      <w:r w:rsidRPr="00653EC1">
        <w:rPr>
          <w:rFonts w:ascii="Arial" w:hAnsi="Arial" w:cs="Arial"/>
          <w:b/>
          <w:bCs/>
          <w:i/>
          <w:iCs/>
          <w:sz w:val="28"/>
          <w:szCs w:val="28"/>
        </w:rPr>
        <w:t>Centers for Independent Living and Their Role in Emergency Management:</w:t>
      </w:r>
      <w:r w:rsidRPr="0065456B">
        <w:t xml:space="preserve"> </w:t>
      </w:r>
      <w:r w:rsidRPr="00653EC1">
        <w:rPr>
          <w:rFonts w:ascii="Arial" w:hAnsi="Arial" w:cs="Arial"/>
          <w:iCs/>
          <w:sz w:val="28"/>
          <w:szCs w:val="28"/>
        </w:rPr>
        <w:t xml:space="preserve">Please view this article by the  </w:t>
      </w:r>
      <w:hyperlink r:id="rId45" w:history="1">
        <w:r w:rsidRPr="00653EC1">
          <w:rPr>
            <w:rFonts w:ascii="Arial" w:hAnsi="Arial" w:cs="Arial"/>
            <w:iCs/>
            <w:color w:val="0070C0"/>
            <w:sz w:val="28"/>
            <w:szCs w:val="28"/>
            <w:u w:val="single"/>
          </w:rPr>
          <w:t>Emergency Management Network</w:t>
        </w:r>
      </w:hyperlink>
      <w:r w:rsidRPr="00653EC1">
        <w:rPr>
          <w:rFonts w:ascii="Arial" w:hAnsi="Arial" w:cs="Arial"/>
          <w:iCs/>
          <w:sz w:val="28"/>
          <w:szCs w:val="28"/>
        </w:rPr>
        <w:t>.</w:t>
      </w:r>
    </w:p>
    <w:p w14:paraId="796A8DE6" w14:textId="77777777" w:rsidR="00653EC1" w:rsidRPr="00653EC1" w:rsidRDefault="00653EC1" w:rsidP="00653EC1">
      <w:pPr>
        <w:pStyle w:val="NoSpacing"/>
        <w:ind w:left="720"/>
        <w:rPr>
          <w:rFonts w:ascii="Arial" w:hAnsi="Arial" w:cs="Arial"/>
          <w:color w:val="0070C0"/>
          <w:sz w:val="28"/>
          <w:szCs w:val="28"/>
        </w:rPr>
      </w:pPr>
    </w:p>
    <w:p w14:paraId="4DCAC068" w14:textId="77DB0053" w:rsidR="006475E2" w:rsidRPr="00653EC1" w:rsidRDefault="00B56337" w:rsidP="00653EC1">
      <w:pPr>
        <w:pStyle w:val="NoSpacing"/>
        <w:numPr>
          <w:ilvl w:val="0"/>
          <w:numId w:val="21"/>
        </w:numPr>
        <w:rPr>
          <w:rFonts w:ascii="Arial" w:hAnsi="Arial" w:cs="Arial"/>
          <w:sz w:val="28"/>
          <w:szCs w:val="28"/>
        </w:rPr>
      </w:pPr>
      <w:r w:rsidRPr="00653EC1">
        <w:rPr>
          <w:rFonts w:ascii="Arial" w:hAnsi="Arial" w:cs="Arial"/>
          <w:b/>
          <w:bCs/>
          <w:i/>
          <w:iCs/>
          <w:sz w:val="28"/>
          <w:szCs w:val="28"/>
        </w:rPr>
        <w:t>National Center for Diversity, Equity, and Intersectionality:</w:t>
      </w:r>
      <w:r w:rsidRPr="0065456B">
        <w:t xml:space="preserve"> </w:t>
      </w:r>
      <w:r w:rsidRPr="00653EC1">
        <w:rPr>
          <w:rFonts w:ascii="Arial" w:hAnsi="Arial" w:cs="Arial"/>
          <w:iCs/>
          <w:sz w:val="28"/>
          <w:szCs w:val="28"/>
        </w:rPr>
        <w:t xml:space="preserve">The National Center for Disability, Equity, and Intersectionality is a coalition of professionals, individuals with disabilities, and family members of individuals with disabilities; this coalition aims to identify and reduce life-limiting inequities in healthcare, community living, and justice for people with disabilities. More information and resources are available for CILs, SILCs and DSEs at </w:t>
      </w:r>
      <w:hyperlink r:id="rId46" w:history="1">
        <w:r w:rsidRPr="00653EC1">
          <w:rPr>
            <w:rFonts w:ascii="Arial" w:hAnsi="Arial" w:cs="Arial"/>
            <w:iCs/>
            <w:color w:val="0070C0"/>
            <w:sz w:val="28"/>
            <w:szCs w:val="28"/>
            <w:u w:val="single"/>
          </w:rPr>
          <w:t>https://thinkequitable.com/</w:t>
        </w:r>
      </w:hyperlink>
      <w:r w:rsidRPr="00653EC1">
        <w:rPr>
          <w:rFonts w:ascii="Arial" w:hAnsi="Arial" w:cs="Arial"/>
          <w:iCs/>
          <w:color w:val="0070C0"/>
          <w:sz w:val="28"/>
          <w:szCs w:val="28"/>
        </w:rPr>
        <w:t xml:space="preserve"> and</w:t>
      </w:r>
      <w:r w:rsidRPr="00653EC1">
        <w:rPr>
          <w:rFonts w:ascii="Arial" w:hAnsi="Arial" w:cs="Arial"/>
          <w:color w:val="0070C0"/>
          <w:sz w:val="28"/>
          <w:szCs w:val="28"/>
        </w:rPr>
        <w:t xml:space="preserve"> </w:t>
      </w:r>
      <w:hyperlink r:id="rId47" w:history="1">
        <w:r w:rsidRPr="00653EC1">
          <w:rPr>
            <w:rFonts w:ascii="Arial" w:hAnsi="Arial" w:cs="Arial"/>
            <w:iCs/>
            <w:color w:val="0070C0"/>
            <w:sz w:val="28"/>
            <w:szCs w:val="28"/>
            <w:u w:val="single"/>
          </w:rPr>
          <w:t>https://thinkequitable.com/what-we-do/</w:t>
        </w:r>
      </w:hyperlink>
      <w:r w:rsidRPr="00653EC1">
        <w:rPr>
          <w:rFonts w:ascii="Arial" w:hAnsi="Arial" w:cs="Arial"/>
          <w:iCs/>
          <w:sz w:val="28"/>
          <w:szCs w:val="28"/>
        </w:rPr>
        <w:t>. Questions may be e-mailed to</w:t>
      </w:r>
      <w:hyperlink r:id="rId48" w:history="1">
        <w:r w:rsidRPr="00653EC1">
          <w:rPr>
            <w:rFonts w:ascii="Arial" w:hAnsi="Arial" w:cs="Arial"/>
            <w:iCs/>
            <w:color w:val="000000"/>
            <w:sz w:val="28"/>
            <w:szCs w:val="28"/>
            <w:u w:val="single"/>
          </w:rPr>
          <w:t xml:space="preserve"> </w:t>
        </w:r>
        <w:r w:rsidRPr="00653EC1">
          <w:rPr>
            <w:rFonts w:ascii="Arial" w:hAnsi="Arial" w:cs="Arial"/>
            <w:iCs/>
            <w:color w:val="0070C0"/>
            <w:sz w:val="28"/>
            <w:szCs w:val="28"/>
            <w:u w:val="single"/>
          </w:rPr>
          <w:t>Peter Nye</w:t>
        </w:r>
      </w:hyperlink>
      <w:r w:rsidRPr="00653EC1">
        <w:rPr>
          <w:rFonts w:ascii="Arial" w:hAnsi="Arial" w:cs="Arial"/>
          <w:iCs/>
          <w:sz w:val="28"/>
          <w:szCs w:val="28"/>
        </w:rPr>
        <w:t>.</w:t>
      </w:r>
    </w:p>
    <w:p w14:paraId="334DC057" w14:textId="167465E3" w:rsidR="00B56337" w:rsidRPr="00653EC1" w:rsidRDefault="00B56337" w:rsidP="00653EC1">
      <w:pPr>
        <w:pStyle w:val="NoSpacing"/>
        <w:numPr>
          <w:ilvl w:val="0"/>
          <w:numId w:val="21"/>
        </w:numPr>
        <w:rPr>
          <w:rFonts w:ascii="Arial" w:hAnsi="Arial" w:cs="Arial"/>
          <w:sz w:val="28"/>
          <w:szCs w:val="28"/>
        </w:rPr>
      </w:pPr>
      <w:r w:rsidRPr="00653EC1">
        <w:rPr>
          <w:rFonts w:ascii="Arial" w:hAnsi="Arial" w:cs="Arial"/>
          <w:b/>
          <w:bCs/>
          <w:i/>
          <w:iCs/>
          <w:sz w:val="28"/>
          <w:szCs w:val="28"/>
        </w:rPr>
        <w:t>HHS Provides Additional Tools to Strengthen Access to Quality Home and Community-Based Services:</w:t>
      </w:r>
      <w:r w:rsidRPr="0065456B">
        <w:t xml:space="preserve"> </w:t>
      </w:r>
      <w:r w:rsidRPr="00653EC1">
        <w:rPr>
          <w:rFonts w:ascii="Arial" w:hAnsi="Arial" w:cs="Arial"/>
          <w:iCs/>
          <w:sz w:val="28"/>
          <w:szCs w:val="28"/>
        </w:rPr>
        <w:t xml:space="preserve">For more information, please visit </w:t>
      </w:r>
      <w:hyperlink r:id="rId49" w:history="1">
        <w:r w:rsidRPr="00653EC1">
          <w:rPr>
            <w:rFonts w:ascii="Arial" w:hAnsi="Arial" w:cs="Arial"/>
            <w:iCs/>
            <w:color w:val="0070C0"/>
            <w:sz w:val="28"/>
            <w:szCs w:val="28"/>
            <w:u w:val="single"/>
          </w:rPr>
          <w:t>HHS Provides Tools for Accessing HCBS Services</w:t>
        </w:r>
      </w:hyperlink>
      <w:r w:rsidRPr="00653EC1">
        <w:rPr>
          <w:rFonts w:ascii="Arial" w:hAnsi="Arial" w:cs="Arial"/>
          <w:iCs/>
          <w:sz w:val="28"/>
          <w:szCs w:val="28"/>
        </w:rPr>
        <w:t xml:space="preserve">. </w:t>
      </w:r>
    </w:p>
    <w:p w14:paraId="38BB3717" w14:textId="77777777" w:rsidR="00653EC1" w:rsidRPr="00653EC1" w:rsidRDefault="00653EC1" w:rsidP="00653EC1">
      <w:pPr>
        <w:pStyle w:val="NoSpacing"/>
        <w:ind w:left="720"/>
        <w:rPr>
          <w:rFonts w:ascii="Arial" w:hAnsi="Arial" w:cs="Arial"/>
          <w:sz w:val="28"/>
          <w:szCs w:val="28"/>
        </w:rPr>
      </w:pPr>
    </w:p>
    <w:p w14:paraId="48D88DF1" w14:textId="77777777" w:rsidR="00B56337" w:rsidRPr="0065456B" w:rsidRDefault="00B56337" w:rsidP="00B56337">
      <w:pPr>
        <w:numPr>
          <w:ilvl w:val="0"/>
          <w:numId w:val="14"/>
        </w:numPr>
        <w:spacing w:after="0" w:line="240" w:lineRule="auto"/>
        <w:rPr>
          <w:rFonts w:ascii="PMingLiU" w:eastAsia="PMingLiU" w:hAnsi="Calibri" w:cs="Calibri"/>
          <w:b/>
          <w:bCs/>
          <w:kern w:val="0"/>
          <w:sz w:val="28"/>
          <w:szCs w:val="24"/>
          <w:lang w:eastAsia="zh-TW"/>
          <w14:ligatures w14:val="none"/>
        </w:rPr>
      </w:pPr>
      <w:r w:rsidRPr="0065456B">
        <w:rPr>
          <w:rFonts w:ascii="Arial" w:eastAsia="PMingLiU" w:hAnsi="Arial" w:cs="Arial"/>
          <w:b/>
          <w:bCs/>
          <w:i/>
          <w:iCs/>
          <w:kern w:val="0"/>
          <w:sz w:val="28"/>
          <w:szCs w:val="28"/>
          <w:lang w:eastAsia="zh-TW"/>
          <w14:ligatures w14:val="none"/>
        </w:rPr>
        <w:lastRenderedPageBreak/>
        <w:t xml:space="preserve">Voting Accessibility Resources from ACL: </w:t>
      </w:r>
      <w:r w:rsidRPr="0065456B">
        <w:rPr>
          <w:rFonts w:ascii="Arial" w:eastAsia="PMingLiU" w:hAnsi="Arial" w:cs="Arial"/>
          <w:kern w:val="0"/>
          <w:sz w:val="28"/>
          <w:szCs w:val="28"/>
          <w:lang w:eastAsia="zh-TW"/>
          <w14:ligatures w14:val="none"/>
        </w:rPr>
        <w:t xml:space="preserve">To view ACL’s updated voting resource page, please visit </w:t>
      </w:r>
      <w:hyperlink r:id="rId50" w:history="1">
        <w:r w:rsidRPr="0065456B">
          <w:rPr>
            <w:rFonts w:ascii="Arial" w:eastAsia="PMingLiU" w:hAnsi="Arial" w:cs="Arial"/>
            <w:color w:val="0070C0"/>
            <w:kern w:val="0"/>
            <w:sz w:val="28"/>
            <w:szCs w:val="28"/>
            <w:u w:val="single"/>
            <w:lang w:eastAsia="zh-TW"/>
            <w14:ligatures w14:val="none"/>
          </w:rPr>
          <w:t>ACL's voting resource page</w:t>
        </w:r>
      </w:hyperlink>
      <w:r w:rsidRPr="0065456B">
        <w:rPr>
          <w:rFonts w:ascii="Arial" w:eastAsia="PMingLiU" w:hAnsi="Arial" w:cs="Arial"/>
          <w:kern w:val="0"/>
          <w:sz w:val="28"/>
          <w:szCs w:val="28"/>
          <w:lang w:eastAsia="zh-TW"/>
          <w14:ligatures w14:val="none"/>
        </w:rPr>
        <w:t xml:space="preserve">. </w:t>
      </w:r>
    </w:p>
    <w:p w14:paraId="03B554C4" w14:textId="77777777" w:rsidR="00B56337" w:rsidRPr="0065456B" w:rsidRDefault="00B56337" w:rsidP="00C8085E">
      <w:pPr>
        <w:spacing w:after="0" w:line="240" w:lineRule="auto"/>
        <w:rPr>
          <w:rFonts w:ascii="Arial" w:eastAsia="PMingLiU" w:hAnsi="Arial" w:cs="Arial"/>
          <w:b/>
          <w:bCs/>
          <w:i/>
          <w:iCs/>
          <w:kern w:val="0"/>
          <w:sz w:val="28"/>
          <w:szCs w:val="28"/>
          <w:lang w:eastAsia="zh-TW"/>
          <w14:ligatures w14:val="none"/>
        </w:rPr>
      </w:pPr>
    </w:p>
    <w:p w14:paraId="2BE329DE" w14:textId="3638F4A5" w:rsidR="00B56337" w:rsidRPr="00C8085E" w:rsidRDefault="00B56337" w:rsidP="00C8085E">
      <w:pPr>
        <w:numPr>
          <w:ilvl w:val="0"/>
          <w:numId w:val="13"/>
        </w:numPr>
        <w:spacing w:after="0" w:line="240" w:lineRule="auto"/>
        <w:rPr>
          <w:rFonts w:ascii="Arial" w:eastAsia="Times New Roman" w:hAnsi="Arial" w:cs="Arial"/>
          <w:kern w:val="0"/>
          <w:sz w:val="28"/>
          <w:szCs w:val="28"/>
          <w14:ligatures w14:val="none"/>
        </w:rPr>
      </w:pPr>
      <w:r w:rsidRPr="0065456B">
        <w:rPr>
          <w:rFonts w:ascii="Arial" w:eastAsia="Times New Roman" w:hAnsi="Arial" w:cs="Arial"/>
          <w:b/>
          <w:bCs/>
          <w:i/>
          <w:iCs/>
          <w:kern w:val="0"/>
          <w:sz w:val="28"/>
          <w:szCs w:val="28"/>
          <w14:ligatures w14:val="none"/>
        </w:rPr>
        <w:t xml:space="preserve">Disability Vaccine Access Opportunities Center Resource Hub: </w:t>
      </w:r>
      <w:r w:rsidRPr="0065456B">
        <w:rPr>
          <w:rFonts w:ascii="Arial" w:eastAsia="Times New Roman" w:hAnsi="Arial" w:cs="Arial"/>
          <w:kern w:val="0"/>
          <w:sz w:val="28"/>
          <w:szCs w:val="28"/>
          <w14:ligatures w14:val="none"/>
        </w:rPr>
        <w:t xml:space="preserve">Resources and toolkits are available to serve people with disabilities before, during and after public health emergencies at the </w:t>
      </w:r>
      <w:hyperlink r:id="rId51" w:history="1">
        <w:r w:rsidRPr="0065456B">
          <w:rPr>
            <w:rFonts w:ascii="Arial" w:eastAsia="Times New Roman" w:hAnsi="Arial" w:cs="Arial"/>
            <w:color w:val="0070C0"/>
            <w:kern w:val="0"/>
            <w:sz w:val="28"/>
            <w:szCs w:val="28"/>
            <w:u w:val="single"/>
            <w14:ligatures w14:val="none"/>
          </w:rPr>
          <w:t>DVAO hub</w:t>
        </w:r>
      </w:hyperlink>
      <w:r w:rsidRPr="0065456B">
        <w:rPr>
          <w:rFonts w:ascii="Arial" w:eastAsia="Times New Roman" w:hAnsi="Arial" w:cs="Arial"/>
          <w:kern w:val="0"/>
          <w:sz w:val="28"/>
          <w:szCs w:val="28"/>
          <w14:ligatures w14:val="none"/>
        </w:rPr>
        <w:t>.</w:t>
      </w:r>
    </w:p>
    <w:p w14:paraId="44C9FB65" w14:textId="77777777" w:rsidR="00B56337" w:rsidRPr="0065456B" w:rsidRDefault="00B56337" w:rsidP="00B56337">
      <w:pPr>
        <w:spacing w:after="0" w:line="240" w:lineRule="auto"/>
        <w:ind w:left="720"/>
        <w:rPr>
          <w:rFonts w:ascii="Arial" w:eastAsia="Times New Roman" w:hAnsi="Arial" w:cs="Arial"/>
          <w:kern w:val="0"/>
          <w:sz w:val="28"/>
          <w:szCs w:val="28"/>
          <w14:ligatures w14:val="none"/>
        </w:rPr>
      </w:pPr>
    </w:p>
    <w:p w14:paraId="13BE320D" w14:textId="77777777" w:rsidR="00B56337" w:rsidRPr="00DA711B" w:rsidRDefault="00B56337" w:rsidP="00B56337">
      <w:pPr>
        <w:numPr>
          <w:ilvl w:val="0"/>
          <w:numId w:val="1"/>
        </w:numPr>
        <w:spacing w:after="0" w:line="240" w:lineRule="auto"/>
        <w:rPr>
          <w:rFonts w:ascii="Arial" w:eastAsia="Times New Roman" w:hAnsi="Arial" w:cs="Arial"/>
          <w:kern w:val="0"/>
          <w:sz w:val="28"/>
          <w:szCs w:val="28"/>
          <w14:ligatures w14:val="none"/>
        </w:rPr>
      </w:pPr>
      <w:r w:rsidRPr="0065456B">
        <w:rPr>
          <w:rFonts w:ascii="Arial" w:eastAsia="Times New Roman" w:hAnsi="Arial" w:cs="Arial"/>
          <w:b/>
          <w:bCs/>
          <w:i/>
          <w:iCs/>
          <w:kern w:val="0"/>
          <w:sz w:val="28"/>
          <w:szCs w:val="28"/>
          <w14:ligatures w14:val="none"/>
        </w:rPr>
        <w:t xml:space="preserve">ACL Expands DIAL to include self-service features: </w:t>
      </w:r>
      <w:r w:rsidRPr="0065456B">
        <w:rPr>
          <w:rFonts w:ascii="Arial" w:eastAsia="Times New Roman" w:hAnsi="Arial" w:cs="Arial"/>
          <w:kern w:val="0"/>
          <w:sz w:val="28"/>
          <w:szCs w:val="28"/>
          <w14:ligatures w14:val="none"/>
        </w:rPr>
        <w:t xml:space="preserve">ACL’s Disability Information and Access Line (DIAL) launched in September a new tool to help people with disabilities find local services and resources to support community living. Through DIAL’s enhanced </w:t>
      </w:r>
      <w:hyperlink r:id="rId52" w:history="1">
        <w:r w:rsidRPr="0065456B">
          <w:rPr>
            <w:rFonts w:ascii="Arial" w:eastAsia="Times New Roman" w:hAnsi="Arial" w:cs="Arial"/>
            <w:color w:val="0070C0"/>
            <w:kern w:val="0"/>
            <w:sz w:val="28"/>
            <w:szCs w:val="28"/>
            <w:u w:val="single"/>
            <w14:ligatures w14:val="none"/>
          </w:rPr>
          <w:t>website</w:t>
        </w:r>
      </w:hyperlink>
      <w:r w:rsidRPr="0065456B">
        <w:rPr>
          <w:rFonts w:ascii="Arial" w:eastAsia="Times New Roman" w:hAnsi="Arial" w:cs="Arial"/>
          <w:kern w:val="0"/>
          <w:sz w:val="28"/>
          <w:szCs w:val="28"/>
          <w14:ligatures w14:val="none"/>
        </w:rPr>
        <w:t xml:space="preserve"> and its searchable database, users can now find the information they need, at any time of day, every day of the year. We encourage you to provide any contact information updates for your CIL through the DIAL website.</w:t>
      </w:r>
    </w:p>
    <w:p w14:paraId="0292E6D5" w14:textId="77777777" w:rsidR="00B56337" w:rsidRPr="0065456B" w:rsidRDefault="00B56337" w:rsidP="00B56337">
      <w:pPr>
        <w:spacing w:after="0" w:line="240" w:lineRule="auto"/>
        <w:rPr>
          <w:rFonts w:ascii="Arial" w:eastAsia="Times New Roman" w:hAnsi="Arial" w:cs="Arial"/>
          <w:kern w:val="0"/>
          <w14:ligatures w14:val="none"/>
        </w:rPr>
      </w:pPr>
    </w:p>
    <w:p w14:paraId="5F1A1D6D" w14:textId="2F2A1D95" w:rsidR="00A1508E" w:rsidRPr="00A0128C" w:rsidRDefault="00B56337" w:rsidP="006475E2">
      <w:pPr>
        <w:spacing w:after="0" w:line="240" w:lineRule="auto"/>
        <w:ind w:left="720"/>
        <w:rPr>
          <w:rFonts w:ascii="Arial" w:eastAsia="Times New Roman" w:hAnsi="Arial" w:cs="Arial"/>
          <w:kern w:val="0"/>
          <w:sz w:val="28"/>
          <w:szCs w:val="28"/>
          <w:vertAlign w:val="subscript"/>
          <w14:ligatures w14:val="none"/>
        </w:rPr>
      </w:pPr>
      <w:r w:rsidRPr="0065456B">
        <w:rPr>
          <w:rFonts w:ascii="Arial" w:eastAsia="Times New Roman" w:hAnsi="Arial" w:cs="Arial"/>
          <w:kern w:val="0"/>
          <w:sz w:val="28"/>
          <w:szCs w:val="28"/>
          <w14:ligatures w14:val="none"/>
        </w:rPr>
        <w:t>Please share this newsletter with your staff so they can use these great resources. As always, please feel free to contact our office if you have questions.</w:t>
      </w:r>
    </w:p>
    <w:sectPr w:rsidR="00A1508E" w:rsidRPr="00A01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ED5"/>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C402B"/>
    <w:multiLevelType w:val="hybridMultilevel"/>
    <w:tmpl w:val="FFFFFFFF"/>
    <w:lvl w:ilvl="0" w:tplc="23EA0AD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0D428D"/>
    <w:multiLevelType w:val="hybridMultilevel"/>
    <w:tmpl w:val="FFFFFFFF"/>
    <w:lvl w:ilvl="0" w:tplc="8B7A6290">
      <w:start w:val="1"/>
      <w:numFmt w:val="bullet"/>
      <w:lvlText w:val=""/>
      <w:lvlJc w:val="left"/>
      <w:pPr>
        <w:ind w:left="720" w:hanging="360"/>
      </w:pPr>
      <w:rPr>
        <w:rFonts w:ascii="Symbol" w:hAnsi="Symbol" w:hint="default"/>
        <w:color w:val="000000"/>
        <w:sz w:val="28"/>
      </w:rPr>
    </w:lvl>
    <w:lvl w:ilvl="1" w:tplc="FEFA82E0">
      <w:start w:val="1"/>
      <w:numFmt w:val="bullet"/>
      <w:lvlText w:val=""/>
      <w:lvlJc w:val="left"/>
      <w:pPr>
        <w:ind w:left="81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E29CF"/>
    <w:multiLevelType w:val="hybridMultilevel"/>
    <w:tmpl w:val="F18C4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9B64C4"/>
    <w:multiLevelType w:val="hybridMultilevel"/>
    <w:tmpl w:val="D90C421E"/>
    <w:lvl w:ilvl="0" w:tplc="70B097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C5097"/>
    <w:multiLevelType w:val="hybridMultilevel"/>
    <w:tmpl w:val="FFFFFFFF"/>
    <w:lvl w:ilvl="0" w:tplc="C97C2E00">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2F6A29"/>
    <w:multiLevelType w:val="hybridMultilevel"/>
    <w:tmpl w:val="FFFFFFFF"/>
    <w:lvl w:ilvl="0" w:tplc="EDC40CA8">
      <w:start w:val="1"/>
      <w:numFmt w:val="bullet"/>
      <w:lvlText w:val=""/>
      <w:lvlJc w:val="left"/>
      <w:pPr>
        <w:ind w:left="900" w:hanging="360"/>
      </w:pPr>
      <w:rPr>
        <w:rFonts w:ascii="Symbol" w:hAnsi="Symbol" w:hint="default"/>
        <w:color w:val="auto"/>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0279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845BD"/>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91C240FA">
      <w:numFmt w:val="bullet"/>
      <w:lvlText w:val="•"/>
      <w:lvlJc w:val="left"/>
      <w:pPr>
        <w:ind w:left="2750" w:hanging="950"/>
      </w:pPr>
      <w:rPr>
        <w:rFonts w:ascii="Arial" w:eastAsia="Times New Roman" w:hAnsi="Arial"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9252C5E"/>
    <w:multiLevelType w:val="hybridMultilevel"/>
    <w:tmpl w:val="4D5AF4BE"/>
    <w:lvl w:ilvl="0" w:tplc="D74E462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C065D2"/>
    <w:multiLevelType w:val="hybridMultilevel"/>
    <w:tmpl w:val="FFFFFFFF"/>
    <w:lvl w:ilvl="0" w:tplc="25AE0676">
      <w:start w:val="1"/>
      <w:numFmt w:val="bullet"/>
      <w:lvlText w:val=""/>
      <w:lvlJc w:val="left"/>
      <w:pPr>
        <w:ind w:left="720" w:hanging="360"/>
      </w:pPr>
      <w:rPr>
        <w:rFonts w:ascii="Symbol" w:hAnsi="Symbol" w:hint="default"/>
        <w:color w:val="auto"/>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9C93C16"/>
    <w:multiLevelType w:val="hybridMultilevel"/>
    <w:tmpl w:val="FFFFFFFF"/>
    <w:lvl w:ilvl="0" w:tplc="6F56B728">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A421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B418B0"/>
    <w:multiLevelType w:val="hybridMultilevel"/>
    <w:tmpl w:val="B664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357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C45504"/>
    <w:multiLevelType w:val="hybridMultilevel"/>
    <w:tmpl w:val="FFFFFFFF"/>
    <w:lvl w:ilvl="0" w:tplc="FEFA82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49705DB"/>
    <w:multiLevelType w:val="hybridMultilevel"/>
    <w:tmpl w:val="5948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347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1B6189"/>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6A7EAE"/>
    <w:multiLevelType w:val="hybridMultilevel"/>
    <w:tmpl w:val="0284FDDA"/>
    <w:lvl w:ilvl="0" w:tplc="70B097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3C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61882293">
    <w:abstractNumId w:val="8"/>
  </w:num>
  <w:num w:numId="2" w16cid:durableId="1858352935">
    <w:abstractNumId w:val="3"/>
  </w:num>
  <w:num w:numId="3" w16cid:durableId="119422150">
    <w:abstractNumId w:val="11"/>
  </w:num>
  <w:num w:numId="4" w16cid:durableId="1367217480">
    <w:abstractNumId w:val="1"/>
  </w:num>
  <w:num w:numId="5" w16cid:durableId="905577247">
    <w:abstractNumId w:val="9"/>
  </w:num>
  <w:num w:numId="6" w16cid:durableId="2053918755">
    <w:abstractNumId w:val="2"/>
  </w:num>
  <w:num w:numId="7" w16cid:durableId="1299265976">
    <w:abstractNumId w:val="7"/>
  </w:num>
  <w:num w:numId="8" w16cid:durableId="191111113">
    <w:abstractNumId w:val="18"/>
  </w:num>
  <w:num w:numId="9" w16cid:durableId="1768231272">
    <w:abstractNumId w:val="15"/>
  </w:num>
  <w:num w:numId="10" w16cid:durableId="411700016">
    <w:abstractNumId w:val="12"/>
  </w:num>
  <w:num w:numId="11" w16cid:durableId="1290891898">
    <w:abstractNumId w:val="14"/>
  </w:num>
  <w:num w:numId="12" w16cid:durableId="1089038090">
    <w:abstractNumId w:val="17"/>
  </w:num>
  <w:num w:numId="13" w16cid:durableId="1317370106">
    <w:abstractNumId w:val="10"/>
  </w:num>
  <w:num w:numId="14" w16cid:durableId="2035187099">
    <w:abstractNumId w:val="5"/>
  </w:num>
  <w:num w:numId="15" w16cid:durableId="1625042301">
    <w:abstractNumId w:val="6"/>
  </w:num>
  <w:num w:numId="16" w16cid:durableId="1135224386">
    <w:abstractNumId w:val="13"/>
  </w:num>
  <w:num w:numId="17" w16cid:durableId="1169833356">
    <w:abstractNumId w:val="0"/>
  </w:num>
  <w:num w:numId="18" w16cid:durableId="27609699">
    <w:abstractNumId w:val="0"/>
  </w:num>
  <w:num w:numId="19" w16cid:durableId="2139449430">
    <w:abstractNumId w:val="20"/>
  </w:num>
  <w:num w:numId="20" w16cid:durableId="497430843">
    <w:abstractNumId w:val="16"/>
  </w:num>
  <w:num w:numId="21" w16cid:durableId="1475609249">
    <w:abstractNumId w:val="19"/>
  </w:num>
  <w:num w:numId="22" w16cid:durableId="962539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6B"/>
    <w:rsid w:val="00017BED"/>
    <w:rsid w:val="0010062E"/>
    <w:rsid w:val="002A3834"/>
    <w:rsid w:val="00313228"/>
    <w:rsid w:val="00382B44"/>
    <w:rsid w:val="00447C58"/>
    <w:rsid w:val="00511D95"/>
    <w:rsid w:val="00580526"/>
    <w:rsid w:val="005D555E"/>
    <w:rsid w:val="00636B97"/>
    <w:rsid w:val="006475E2"/>
    <w:rsid w:val="00653EC1"/>
    <w:rsid w:val="0065456B"/>
    <w:rsid w:val="00712B40"/>
    <w:rsid w:val="007311ED"/>
    <w:rsid w:val="00794F4C"/>
    <w:rsid w:val="00897B53"/>
    <w:rsid w:val="0099222C"/>
    <w:rsid w:val="009A4C53"/>
    <w:rsid w:val="009F41FA"/>
    <w:rsid w:val="00A0128C"/>
    <w:rsid w:val="00A1508E"/>
    <w:rsid w:val="00A57795"/>
    <w:rsid w:val="00A634B1"/>
    <w:rsid w:val="00A75EA4"/>
    <w:rsid w:val="00AF611A"/>
    <w:rsid w:val="00B56337"/>
    <w:rsid w:val="00B76F05"/>
    <w:rsid w:val="00BC6CA5"/>
    <w:rsid w:val="00C06CE1"/>
    <w:rsid w:val="00C55C1E"/>
    <w:rsid w:val="00C8085E"/>
    <w:rsid w:val="00C93FAE"/>
    <w:rsid w:val="00D826A7"/>
    <w:rsid w:val="00D87DC5"/>
    <w:rsid w:val="00DA711B"/>
    <w:rsid w:val="00E20551"/>
    <w:rsid w:val="00EB2EF4"/>
    <w:rsid w:val="00F34BE4"/>
    <w:rsid w:val="00FC5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B6D7"/>
  <w15:chartTrackingRefBased/>
  <w15:docId w15:val="{84720EAC-1294-44C8-AB3B-B8580498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D95"/>
    <w:pPr>
      <w:keepNext/>
      <w:keepLines/>
      <w:spacing w:before="240" w:after="0"/>
      <w:outlineLvl w:val="0"/>
    </w:pPr>
    <w:rPr>
      <w:rFonts w:ascii="Arial" w:eastAsia="Times New Roman" w:hAnsi="Arial" w:cstheme="majorBidi"/>
      <w:b/>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D95"/>
    <w:rPr>
      <w:rFonts w:ascii="Arial" w:eastAsia="Times New Roman" w:hAnsi="Arial" w:cstheme="majorBidi"/>
      <w:b/>
      <w:i/>
      <w:sz w:val="28"/>
      <w:szCs w:val="32"/>
    </w:rPr>
  </w:style>
  <w:style w:type="character" w:styleId="Hyperlink">
    <w:name w:val="Hyperlink"/>
    <w:basedOn w:val="DefaultParagraphFont"/>
    <w:uiPriority w:val="99"/>
    <w:unhideWhenUsed/>
    <w:rsid w:val="00F34BE4"/>
    <w:rPr>
      <w:color w:val="0563C1" w:themeColor="hyperlink"/>
      <w:u w:val="single"/>
    </w:rPr>
  </w:style>
  <w:style w:type="character" w:styleId="UnresolvedMention">
    <w:name w:val="Unresolved Mention"/>
    <w:basedOn w:val="DefaultParagraphFont"/>
    <w:uiPriority w:val="99"/>
    <w:semiHidden/>
    <w:unhideWhenUsed/>
    <w:rsid w:val="00F34BE4"/>
    <w:rPr>
      <w:color w:val="605E5C"/>
      <w:shd w:val="clear" w:color="auto" w:fill="E1DFDD"/>
    </w:rPr>
  </w:style>
  <w:style w:type="paragraph" w:styleId="ListParagraph">
    <w:name w:val="List Paragraph"/>
    <w:basedOn w:val="Normal"/>
    <w:uiPriority w:val="34"/>
    <w:qFormat/>
    <w:rsid w:val="00DA711B"/>
    <w:pPr>
      <w:ind w:left="720"/>
      <w:contextualSpacing/>
    </w:pPr>
  </w:style>
  <w:style w:type="character" w:styleId="Strong">
    <w:name w:val="Strong"/>
    <w:basedOn w:val="DefaultParagraphFont"/>
    <w:uiPriority w:val="22"/>
    <w:qFormat/>
    <w:rsid w:val="009A4C53"/>
    <w:rPr>
      <w:rFonts w:ascii="Times New Roman" w:hAnsi="Times New Roman" w:cs="Times New Roman" w:hint="default"/>
      <w:b/>
      <w:bCs/>
    </w:rPr>
  </w:style>
  <w:style w:type="paragraph" w:styleId="Title">
    <w:name w:val="Title"/>
    <w:basedOn w:val="Normal"/>
    <w:next w:val="Normal"/>
    <w:link w:val="TitleChar"/>
    <w:autoRedefine/>
    <w:uiPriority w:val="10"/>
    <w:rsid w:val="00EB2EF4"/>
    <w:pPr>
      <w:spacing w:after="0" w:line="360" w:lineRule="auto"/>
      <w:contextualSpacing/>
      <w:jc w:val="center"/>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EB2EF4"/>
    <w:rPr>
      <w:rFonts w:asciiTheme="majorHAnsi" w:eastAsiaTheme="majorEastAsia" w:hAnsiTheme="majorHAnsi" w:cstheme="majorBidi"/>
      <w:spacing w:val="-10"/>
      <w:kern w:val="28"/>
      <w:sz w:val="32"/>
      <w:szCs w:val="56"/>
    </w:rPr>
  </w:style>
  <w:style w:type="character" w:styleId="FollowedHyperlink">
    <w:name w:val="FollowedHyperlink"/>
    <w:basedOn w:val="DefaultParagraphFont"/>
    <w:uiPriority w:val="99"/>
    <w:semiHidden/>
    <w:unhideWhenUsed/>
    <w:rsid w:val="00580526"/>
    <w:rPr>
      <w:color w:val="954F72" w:themeColor="followedHyperlink"/>
      <w:u w:val="single"/>
    </w:rPr>
  </w:style>
  <w:style w:type="paragraph" w:styleId="NoSpacing">
    <w:name w:val="No Spacing"/>
    <w:uiPriority w:val="1"/>
    <w:qFormat/>
    <w:rsid w:val="00511D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7261">
      <w:bodyDiv w:val="1"/>
      <w:marLeft w:val="0"/>
      <w:marRight w:val="0"/>
      <w:marTop w:val="0"/>
      <w:marBottom w:val="0"/>
      <w:divBdr>
        <w:top w:val="none" w:sz="0" w:space="0" w:color="auto"/>
        <w:left w:val="none" w:sz="0" w:space="0" w:color="auto"/>
        <w:bottom w:val="none" w:sz="0" w:space="0" w:color="auto"/>
        <w:right w:val="none" w:sz="0" w:space="0" w:color="auto"/>
      </w:divBdr>
    </w:div>
    <w:div w:id="1807158755">
      <w:bodyDiv w:val="1"/>
      <w:marLeft w:val="0"/>
      <w:marRight w:val="0"/>
      <w:marTop w:val="0"/>
      <w:marBottom w:val="0"/>
      <w:divBdr>
        <w:top w:val="none" w:sz="0" w:space="0" w:color="auto"/>
        <w:left w:val="none" w:sz="0" w:space="0" w:color="auto"/>
        <w:bottom w:val="none" w:sz="0" w:space="0" w:color="auto"/>
        <w:right w:val="none" w:sz="0" w:space="0" w:color="auto"/>
      </w:divBdr>
    </w:div>
    <w:div w:id="181070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l.gov/sites/default/files/programs/2019-12/2%20CIL%20Eval%20Tool.pdf" TargetMode="External"/><Relationship Id="rId18" Type="http://schemas.openxmlformats.org/officeDocument/2006/relationships/hyperlink" Target="https://gcc02.safelinks.protection.outlook.com/?url=https%3A%2F%2Facl.gov%2Fprograms%2Faging-and-disability-networks%2Fcenters-independent-living&amp;data=05%7C01%7CJennifer.Martin%40acl.hhs.gov%7Cbb9de1e85bc64e7d721408dbdee35cd6%7Cd58addea50534a808499ba4d944910df%7C0%7C0%7C638348840333620211%7CUnknown%7CTWFpbGZsb3d8eyJWIjoiMC4wLjAwMDAiLCJQIjoiV2luMzIiLCJBTiI6Ik1haWwiLCJXVCI6Mn0%3D%7C3000%7C%7C%7C&amp;sdata=%2F5sO89wOj7j6j%2BYkZyMr86ok8JhvjxQbV%2BxDT68NXlI%3D&amp;reserved=0" TargetMode="External"/><Relationship Id="rId26" Type="http://schemas.openxmlformats.org/officeDocument/2006/relationships/hyperlink" Target="file:///C:\Users\jennifer.martin\OneDrive%20-%20HHS%20Office%20of%20the%20Secretary\Desktop\&#8226;%09https:\www.hhs.gov\about\agencies\asa\psc\indirect-cost-negotiations\index.html" TargetMode="External"/><Relationship Id="rId39" Type="http://schemas.openxmlformats.org/officeDocument/2006/relationships/hyperlink" Target="https://committoconnect.org/innovations-hub/" TargetMode="External"/><Relationship Id="rId21" Type="http://schemas.openxmlformats.org/officeDocument/2006/relationships/hyperlink" Target="https://gcc02.safelinks.protection.outlook.com/?url=https%3A%2F%2Flnks.gd%2Fl%2FeyJhbGciOiJIUzI1NiJ9.eyJidWxsZXRpbl9saW5rX2lkIjoxMDIsInVyaSI6ImJwMjpjbGljayIsInVybCI6Imh0dHBzOi8vd3d3LmFkYS5nb3Yvbm90aWNlcy8yMDI0LzAzLzA4L3dlYi1ydWxlLyIsImJ1bGxldGluX2lkIjoiMjAyNDA0MjUuOTM4NTI4MTEifQ.X45xr_I4lm8mgAKMjohb2X4cepSTlBu7ZrmNRIPBB0A%2Fs%2F3063358158%2Fbr%2F241336615423-l&amp;data=05%7C02%7Crobert.groenendaal%40acl.hhs.gov%7C58cf090745f84eb56b9408dc652f9c4c%7Cd58addea50534a808499ba4d944910df%7C0%7C0%7C638496502373158024%7CUnknown%7CTWFpbGZsb3d8eyJWIjoiMC4wLjAwMDAiLCJQIjoiV2luMzIiLCJBTiI6Ik1haWwiLCJXVCI6Mn0%3D%7C0%7C%7C%7C&amp;sdata=7559S23hiG9CqxQe7KAoeIhY3IiU7S4gPxC0f2aR0PE%3D&amp;reserved=0" TargetMode="External"/><Relationship Id="rId34" Type="http://schemas.openxmlformats.org/officeDocument/2006/relationships/hyperlink" Target="https://us02web.zoom.us/meeting/register/tZItd-GtrDkpHdNejRIeh4Yyk8iAfpETKbak" TargetMode="External"/><Relationship Id="rId42" Type="http://schemas.openxmlformats.org/officeDocument/2006/relationships/hyperlink" Target="https://acl.gov/news-and-events/announcements/available-now-free-home-covid-19-tests-including-more-accessible" TargetMode="External"/><Relationship Id="rId47" Type="http://schemas.openxmlformats.org/officeDocument/2006/relationships/hyperlink" Target="https://thinkequitable.com/what-we-do/" TargetMode="External"/><Relationship Id="rId50" Type="http://schemas.openxmlformats.org/officeDocument/2006/relationships/hyperlink" Target="https://gcc02.safelinks.protection.outlook.com/?url=https%3A%2F%2Facl.gov%2Fnews-and-events%2Fannouncements%2Fvoting-resources-older-americans-and-people-disabilities&amp;data=05%7C01%7CJennifer.Martin%40acl.hhs.gov%7Cbb9de1e85bc64e7d721408dbdee35cd6%7Cd58addea50534a808499ba4d944910df%7C0%7C0%7C638348840334245246%7CUnknown%7CTWFpbGZsb3d8eyJWIjoiMC4wLjAwMDAiLCJQIjoiV2luMzIiLCJBTiI6Ik1haWwiLCJXVCI6Mn0%3D%7C3000%7C%7C%7C&amp;sdata=88lBjr0LMHnPtbgoDfvulZv4s9C98wknsmXzAM2FpC4%3D&amp;reserved=0" TargetMode="External"/><Relationship Id="rId7" Type="http://schemas.openxmlformats.org/officeDocument/2006/relationships/hyperlink" Target="https://www.epa.gov/inflation-reduction-act" TargetMode="External"/><Relationship Id="rId2" Type="http://schemas.openxmlformats.org/officeDocument/2006/relationships/styles" Target="styles.xml"/><Relationship Id="rId16" Type="http://schemas.openxmlformats.org/officeDocument/2006/relationships/hyperlink" Target="https://acl.gov/programs/aging-and-disability-networks/centers-independent-living" TargetMode="External"/><Relationship Id="rId29" Type="http://schemas.openxmlformats.org/officeDocument/2006/relationships/hyperlink" Target="https://gcc02.safelinks.protection.outlook.com/?url=https%3A%2F%2Fus02web.zoom.us%2Fmeeting%2Fregister%2FtZMof-uspjssE9BSb3hfO4tdOSeYFYpttScq%23%2Fregistration&amp;data=05%7C02%7CJennifer.Martin%40acl.hhs.gov%7Cba8394e44d9342c6686608dcdd71abef%7Cd58addea50534a808499ba4d944910df%7C0%7C0%7C638628727481159240%7CUnknown%7CTWFpbGZsb3d8eyJWIjoiMC4wLjAwMDAiLCJQIjoiV2luMzIiLCJBTiI6Ik1haWwiLCJXVCI6Mn0%3D%7C0%7C%7C%7C&amp;sdata=jpAzLIVySEpR83BkZH2qLAh9GsGiDpT3F5UDvNvMmU0%3D&amp;reserved=0" TargetMode="External"/><Relationship Id="rId11" Type="http://schemas.openxmlformats.org/officeDocument/2006/relationships/hyperlink" Target="mailto:CCGP@epa.gov" TargetMode="External"/><Relationship Id="rId24" Type="http://schemas.openxmlformats.org/officeDocument/2006/relationships/hyperlink" Target="mailto:pmsoigaudit@psc.hhs.gov" TargetMode="External"/><Relationship Id="rId32" Type="http://schemas.openxmlformats.org/officeDocument/2006/relationships/hyperlink" Target="https://acl.gov/sites/default/files/Housing%20%26%20Services/Webinars/HSRC%20Legal%20Assistance%20Webinar%20Slides_508.pdf" TargetMode="External"/><Relationship Id="rId37" Type="http://schemas.openxmlformats.org/officeDocument/2006/relationships/hyperlink" Target="https://acl.gov/news-and-events/announcements/national-disaster-recovery-framework-public-comment-period" TargetMode="External"/><Relationship Id="rId40" Type="http://schemas.openxmlformats.org/officeDocument/2006/relationships/hyperlink" Target="https://committoconnect.org/innovations-hub/" TargetMode="External"/><Relationship Id="rId45" Type="http://schemas.openxmlformats.org/officeDocument/2006/relationships/hyperlink" Target="https://emnetwork.substack.com/p/centers-for-independent-living-and" TargetMode="External"/><Relationship Id="rId53" Type="http://schemas.openxmlformats.org/officeDocument/2006/relationships/fontTable" Target="fontTable.xml"/><Relationship Id="rId5" Type="http://schemas.openxmlformats.org/officeDocument/2006/relationships/hyperlink" Target="https://gcc02.safelinks.protection.outlook.com/?url=https%3A%2F%2Flinks-2.govdelivery.com%2FCL0%2Fhttps%3A%252F%252Fwww.transit.dot.gov%252Fnotices-funding%252Ffy-2024-notice-funding-opportunity-public-transportation-indian-reservations%2F1%2F0101019223fd4b54-39eb8921-cbb2-42b7-9854-65922bbb023c-000000%2FMU_uRDapK7c-72U2kxToqJ0F78ig-F9Hv4TYUWXgJCM%3D371&amp;data=05%7C02%7Cvictoria.wright%40acl.hhs.gov%7Cad7c7940a9e84ea1cab008dcdc93d2ba%7Cd58addea50534a808499ba4d944910df%7C0%7C0%7C638627774682684891%7CUnknown%7CTWFpbGZsb3d8eyJWIjoiMC4wLjAwMDAiLCJQIjoiV2luMzIiLCJBTiI6Ik1haWwiLCJXVCI6Mn0%3D%7C0%7C%7C%7C&amp;sdata=vAXFuaOnE84hvX0jPPxd4BCBMZTmWXergAdKXpB2%2FEQ%3D&amp;reserved=0" TargetMode="External"/><Relationship Id="rId10" Type="http://schemas.openxmlformats.org/officeDocument/2006/relationships/hyperlink" Target="https://www.epa.gov/inflation-reduction-act/inflation-reduction-act-community-change-grants-program" TargetMode="External"/><Relationship Id="rId19" Type="http://schemas.openxmlformats.org/officeDocument/2006/relationships/hyperlink" Target="https://gcc02.safelinks.protection.outlook.com/?url=https%3A%2F%2Flnks.gd%2Fl%2FeyJhbGciOiJIUzI1NiJ9.eyJidWxsZXRpbl9saW5rX2lkIjoxMDAsInVyaSI6ImJwMjpjbGljayIsInVybCI6Imh0dHBzOi8vd3d3LmFkYS5nb3YvYXNzZXRzL3BkZnMvd2ViLXJ1bGUucGRmIiwiYnVsbGV0aW5faWQiOiIyMDI0MDQyNS45Mzg1MjgxMSJ9.nmkZ4DXvXkJrI8d4rvNUl4AlhXNhR2LdLglQMvzglkQ%2Fs%2F3063358158%2Fbr%2F241336615423-l&amp;data=05%7C02%7Crobert.groenendaal%40acl.hhs.gov%7C58cf090745f84eb56b9408dc652f9c4c%7Cd58addea50534a808499ba4d944910df%7C0%7C0%7C638496502373139500%7CUnknown%7CTWFpbGZsb3d8eyJWIjoiMC4wLjAwMDAiLCJQIjoiV2luMzIiLCJBTiI6Ik1haWwiLCJXVCI6Mn0%3D%7C0%7C%7C%7C&amp;sdata=YqoR6HCwqohH8Q1KZtoUMfOFmwC4chq1drzngLgxAWA%3D&amp;reserved=0" TargetMode="External"/><Relationship Id="rId31" Type="http://schemas.openxmlformats.org/officeDocument/2006/relationships/hyperlink" Target="https://acl.gov/sites/default/files/Housing%20%26%20Services/Webinars/HSRC%20Legal%20Assistance%20Webinar%20Slides_508.pdf" TargetMode="External"/><Relationship Id="rId44" Type="http://schemas.openxmlformats.org/officeDocument/2006/relationships/hyperlink" Target="https://acl.gov/news-and-events/announcements/fema-advisory-biden-harris-administration-continues-whole-government" TargetMode="External"/><Relationship Id="rId52" Type="http://schemas.openxmlformats.org/officeDocument/2006/relationships/hyperlink" Target="https://dial.acl.gov/home" TargetMode="External"/><Relationship Id="rId4" Type="http://schemas.openxmlformats.org/officeDocument/2006/relationships/webSettings" Target="webSettings.xml"/><Relationship Id="rId9" Type="http://schemas.openxmlformats.org/officeDocument/2006/relationships/hyperlink" Target="https://grants.gov/search-results-detail/351071" TargetMode="External"/><Relationship Id="rId14" Type="http://schemas.openxmlformats.org/officeDocument/2006/relationships/hyperlink" Target="https://acl.gov/sites/default/files/programs/2019-12/Fiscal%20review%20tool_0.xlsx" TargetMode="External"/><Relationship Id="rId22" Type="http://schemas.openxmlformats.org/officeDocument/2006/relationships/hyperlink" Target="https://gcc02.safelinks.protection.outlook.com/?url=https%3A%2F%2Flnks.gd%2Fl%2FeyJhbGciOiJIUzI1NiJ9.eyJidWxsZXRpbl9saW5rX2lkIjoxMDMsInVyaSI6ImJwMjpjbGljayIsInVybCI6Imh0dHBzOi8vd3d3LmZlZGVyYWxyZWdpc3Rlci5nb3YvZG9jdW1lbnRzLzIwMjQvMDQvMjQvMjAyNC0wNzc1OC9ub25kaXNjcmltaW5hdGlvbi1vbi10aGUtYmFzaXMtb2YtZGlzYWJpbGl0eS1hY2Nlc3NpYmlsaXR5LW9mLXdlYi1pbmZvcm1hdGlvbi1hbmQtc2VydmljZXMtb2Ytc3RhdGUiLCJidWxsZXRpbl9pZCI6IjIwMjQwNDI1LjkzODUyODExIn0.WAgZf_-Ltr1vtZyCfUJx3QWR7ay36HG7cXALBTWdbhc%2Fs%2F3063358158%2Fbr%2F241336615423-l&amp;data=05%7C02%7Crobert.groenendaal%40acl.hhs.gov%7C58cf090745f84eb56b9408dc652f9c4c%7Cd58addea50534a808499ba4d944910df%7C0%7C0%7C638496502373164301%7CUnknown%7CTWFpbGZsb3d8eyJWIjoiMC4wLjAwMDAiLCJQIjoiV2luMzIiLCJBTiI6Ik1haWwiLCJXVCI6Mn0%3D%7C0%7C%7C%7C&amp;sdata=BcaXTQfzFv8xsh7vpPrk96WNGqnE2M7IS%2BKGjoPKlyI%3D&amp;reserved=0" TargetMode="External"/><Relationship Id="rId27" Type="http://schemas.openxmlformats.org/officeDocument/2006/relationships/hyperlink" Target="https://gcc02.safelinks.protection.outlook.com/?url=https%3A%2F%2Fwww.ecfr.gov%2Fcurrent%2Ftitle-45%2Fsubtitle-A%2Fsubchapter-A%2Fpart-75%2Fsubpart-E%2Fsubject-group-ECFRffa2eaa9f93be60%2Fsection-75.403&amp;data=05%7C01%7CJennifer.Martin%40acl.hhs.gov%7Cbb9de1e85bc64e7d721408dbdee35cd6%7Cd58addea50534a808499ba4d944910df%7C0%7C0%7C638348840333620211%7CUnknown%7CTWFpbGZsb3d8eyJWIjoiMC4wLjAwMDAiLCJQIjoiV2luMzIiLCJBTiI6Ik1haWwiLCJXVCI6Mn0%3D%7C3000%7C%7C%7C&amp;sdata=U8M87su7nF6LbhwNkDxLeZam4kaS5p8%2FdxMtmwtrGB4%3D&amp;reserved=0" TargetMode="External"/><Relationship Id="rId30" Type="http://schemas.openxmlformats.org/officeDocument/2006/relationships/hyperlink" Target="https://gcc02.safelinks.protection.outlook.com/?url=https%3A%2F%2Fus02web.zoom.us%2Fmeeting%2Fregister%2FtZMof-uspjssE9BSb3hfO4tdOSeYFYpttScq%23%2Fregistration&amp;data=05%7C02%7CJennifer.Martin%40acl.hhs.gov%7Cba8394e44d9342c6686608dcdd71abef%7Cd58addea50534a808499ba4d944910df%7C0%7C0%7C638628727481172338%7CUnknown%7CTWFpbGZsb3d8eyJWIjoiMC4wLjAwMDAiLCJQIjoiV2luMzIiLCJBTiI6Ik1haWwiLCJXVCI6Mn0%3D%7C0%7C%7C%7C&amp;sdata=0DIByiYGoK9EpRSwWWCwEjVPCjGRZLDJ0d0AI74LfKw%3D&amp;reserved=0" TargetMode="External"/><Relationship Id="rId35" Type="http://schemas.openxmlformats.org/officeDocument/2006/relationships/hyperlink" Target="https://gcc02.safelinks.protection.outlook.com/?url=https%3A%2F%2Fwww.april-rural.org%2Findex.php%2Fadvocacy&amp;data=05%7C01%7CJennifer.Martin%40acl.hhs.gov%7Cbb9de1e85bc64e7d721408dbdee35cd6%7Cd58addea50534a808499ba4d944910df%7C0%7C0%7C638348840333776462%7CUnknown%7CTWFpbGZsb3d8eyJWIjoiMC4wLjAwMDAiLCJQIjoiV2luMzIiLCJBTiI6Ik1haWwiLCJXVCI6Mn0%3D%7C3000%7C%7C%7C&amp;sdata=AsoIBJtmc2bpHHIziYpuTke22LHH86IX3pQkmHXcE9w%3D&amp;reserved=0" TargetMode="External"/><Relationship Id="rId43" Type="http://schemas.openxmlformats.org/officeDocument/2006/relationships/hyperlink" Target="https://acl.gov/programs/community-living-programs/office-independent-living-programs-contact-list" TargetMode="External"/><Relationship Id="rId48" Type="http://schemas.openxmlformats.org/officeDocument/2006/relationships/hyperlink" Target="mailto:peter.nye@acl.hhs.gov" TargetMode="External"/><Relationship Id="rId8" Type="http://schemas.openxmlformats.org/officeDocument/2006/relationships/hyperlink" Target="https://www.epa.gov/newsreleases/biden-harris-administration-announces-2-billion-fund-environmental-and-climate-justice" TargetMode="External"/><Relationship Id="rId51" Type="http://schemas.openxmlformats.org/officeDocument/2006/relationships/hyperlink" Target="https://gcc02.safelinks.protection.outlook.com/?url=https%3A%2F%2Fdvao.able-sc.org%2F&amp;data=05%7C01%7CJennifer.Martin%40acl.hhs.gov%7Cbb9de1e85bc64e7d721408dbdee35cd6%7Cd58addea50534a808499ba4d944910df%7C0%7C0%7C638348840334245246%7CUnknown%7CTWFpbGZsb3d8eyJWIjoiMC4wLjAwMDAiLCJQIjoiV2luMzIiLCJBTiI6Ik1haWwiLCJXVCI6Mn0%3D%7C3000%7C%7C%7C&amp;sdata=1Miwm6EHce9%2Fat%2F8m6lqtQCSiiiOPJkfjvSBu1ydf4M%3D&amp;reserved=0" TargetMode="External"/><Relationship Id="rId3" Type="http://schemas.openxmlformats.org/officeDocument/2006/relationships/settings" Target="settings.xml"/><Relationship Id="rId12" Type="http://schemas.openxmlformats.org/officeDocument/2006/relationships/hyperlink" Target="https://acl.gov/programs/il-comp" TargetMode="External"/><Relationship Id="rId17" Type="http://schemas.openxmlformats.org/officeDocument/2006/relationships/hyperlink" Target="mailto:OILP@acl.hhs.gov" TargetMode="External"/><Relationship Id="rId25" Type="http://schemas.openxmlformats.org/officeDocument/2006/relationships/hyperlink" Target="https://acl.gov/programs/centers-independent-living/cil-frequently-asked-questions-faqs" TargetMode="External"/><Relationship Id="rId33" Type="http://schemas.openxmlformats.org/officeDocument/2006/relationships/hyperlink" Target="https://acl.gov/sites/default/files/Housing%20%26%20Services/Webinars/Legal%20Assistance%20Webinar%20Links_508.pdf" TargetMode="External"/><Relationship Id="rId38" Type="http://schemas.openxmlformats.org/officeDocument/2006/relationships/hyperlink" Target="https://committoconnect.org/" TargetMode="External"/><Relationship Id="rId46" Type="http://schemas.openxmlformats.org/officeDocument/2006/relationships/hyperlink" Target="https://thinkequitable.com/" TargetMode="External"/><Relationship Id="rId20" Type="http://schemas.openxmlformats.org/officeDocument/2006/relationships/hyperlink" Target="https://gcc02.safelinks.protection.outlook.com/?url=https%3A%2F%2Flnks.gd%2Fl%2FeyJhbGciOiJIUzI1NiJ9.eyJidWxsZXRpbl9saW5rX2lkIjoxMDEsInVyaSI6ImJwMjpjbGljayIsInVybCI6Imh0dHBzOi8vd3d3Lmp1c3RpY2UuZ292L29wYS9wci9qdXN0aWNlLWRlcGFydG1lbnQtcHVibGlzaC1maW5hbC1ydWxlLXN0cmVuZ3RoZW4td2ViLWFuZC1tb2JpbGUtYXBwLWFjY2Vzcy1wZW9wbGUiLCJidWxsZXRpbl9pZCI6IjIwMjQwNDI1LjkzODUyODExIn0.MGWn9TYxpC40qXmrFMFlBH2P9QRarDwcwsZRFUUTISo%2Fs%2F3063358158%2Fbr%2F241336615423-l&amp;data=05%7C02%7Crobert.groenendaal%40acl.hhs.gov%7C58cf090745f84eb56b9408dc652f9c4c%7Cd58addea50534a808499ba4d944910df%7C0%7C0%7C638496502373150112%7CUnknown%7CTWFpbGZsb3d8eyJWIjoiMC4wLjAwMDAiLCJQIjoiV2luMzIiLCJBTiI6Ik1haWwiLCJXVCI6Mn0%3D%7C0%7C%7C%7C&amp;sdata=Ye5UN%2BV%2ByPa%2FpI9H8PPch8PsN70jZQCna1oc3GR8VtI%3D&amp;reserved=0" TargetMode="External"/><Relationship Id="rId41" Type="http://schemas.openxmlformats.org/officeDocument/2006/relationships/hyperlink" Target="mailto:info@committoconnect.or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pa.gov/inflation-reduction-act/inflation-reduction-act-environmental-and-climate-justice-program" TargetMode="External"/><Relationship Id="rId15" Type="http://schemas.openxmlformats.org/officeDocument/2006/relationships/hyperlink" Target="https://gcc02.safelinks.protection.outlook.com/?url=https%3A%2F%2Facl.gov%2Fprograms%2Fcommunity-living-programs%2Foffice-independent-living-programs-contact-list&amp;data=05%7C01%7CJennifer.Martin%40acl.hhs.gov%7Cbb9de1e85bc64e7d721408dbdee35cd6%7Cd58addea50534a808499ba4d944910df%7C0%7C0%7C638348840333464084%7CUnknown%7CTWFpbGZsb3d8eyJWIjoiMC4wLjAwMDAiLCJQIjoiV2luMzIiLCJBTiI6Ik1haWwiLCJXVCI6Mn0%3D%7C3000%7C%7C%7C&amp;sdata=LQcxic97v80MGqaN1bel6SS1MDOr6pmyqDC4jlXlqEM%3D&amp;reserved=0" TargetMode="External"/><Relationship Id="rId23" Type="http://schemas.openxmlformats.org/officeDocument/2006/relationships/hyperlink" Target="https://gcc02.safelinks.protection.outlook.com/?url=https%3A%2F%2Flnks.gd%2Fl%2FeyJhbGciOiJIUzI1NiJ9.eyJidWxsZXRpbl9saW5rX2lkIjoxMDQsInVyaSI6ImJwMjpjbGljayIsInVybCI6Imh0dHBzOi8vd3d3LmFkYS5nb3YvIiwiYnVsbGV0aW5faWQiOiIyMDI0MDQyNS45Mzg1MjgxMSJ9.dsIvZOHPs6rnnaFKNDZvQaSPOm_Zt8PH-44NPKLV82g%2Fs%2F3063358158%2Fbr%2F241336615423-l&amp;data=05%7C02%7Crobert.groenendaal%40acl.hhs.gov%7C58cf090745f84eb56b9408dc652f9c4c%7Cd58addea50534a808499ba4d944910df%7C0%7C0%7C638496502373170626%7CUnknown%7CTWFpbGZsb3d8eyJWIjoiMC4wLjAwMDAiLCJQIjoiV2luMzIiLCJBTiI6Ik1haWwiLCJXVCI6Mn0%3D%7C0%7C%7C%7C&amp;sdata=f9cqRrT3tVF26CRoj3fdj6KIc7V1HfqAIOidBT%2FwOGI%3D&amp;reserved=0" TargetMode="External"/><Relationship Id="rId28" Type="http://schemas.openxmlformats.org/officeDocument/2006/relationships/hyperlink" Target="https://acl.gov/news-and-events/announcements/goodbye-alison-barkoff" TargetMode="External"/><Relationship Id="rId36" Type="http://schemas.openxmlformats.org/officeDocument/2006/relationships/hyperlink" Target="https://gcc02.safelinks.protection.outlook.com/?url=https%3A%2F%2Fwww.april-rural.org%2Findex.php%2Fadvocacy%2Fdisaster-and-emergency-preparedness&amp;data=05%7C01%7CJennifer.Martin%40acl.hhs.gov%7Cbb9de1e85bc64e7d721408dbdee35cd6%7Cd58addea50534a808499ba4d944910df%7C0%7C0%7C638348840333776462%7CUnknown%7CTWFpbGZsb3d8eyJWIjoiMC4wLjAwMDAiLCJQIjoiV2luMzIiLCJBTiI6Ik1haWwiLCJXVCI6Mn0%3D%7C3000%7C%7C%7C&amp;sdata=hgnow2GGHiDpv7wSlo9PYRDDZb0cCOnbbCggV9GJgjk%3D&amp;reserved=0" TargetMode="External"/><Relationship Id="rId49" Type="http://schemas.openxmlformats.org/officeDocument/2006/relationships/hyperlink" Target="https://acl.gov/news-and-events/announcements/hhs-provides-additional-tools-strengthen-access-quality-hc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3926</Words>
  <Characters>22380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OILP Newsletter, September 2024</vt:lpstr>
    </vt:vector>
  </TitlesOfParts>
  <Company/>
  <LinksUpToDate>false</LinksUpToDate>
  <CharactersWithSpaces>26254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OILP Newsletter, October 2024</dc:title>
  <dc:subject/>
  <dc:creator>Martin, Jennifer (ACL)</dc:creator>
  <cp:keywords/>
  <dc:description/>
  <cp:lastModifiedBy>Martin, Jennifer (ACL)</cp:lastModifiedBy>
  <cp:revision>3</cp:revision>
  <dcterms:created xsi:type="dcterms:W3CDTF">2024-11-04T20:13:00Z</dcterms:created>
  <dcterms:modified xsi:type="dcterms:W3CDTF">2024-11-04T20:18:00Z</dcterms:modified>
</cp:coreProperties>
</file>