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FCD07" w14:textId="77777777" w:rsidR="00BE263C" w:rsidRDefault="00BE263C" w:rsidP="0095110F">
      <w:pPr>
        <w:pStyle w:val="Heading1"/>
        <w:pBdr>
          <w:bottom w:val="none" w:sz="0" w:space="0" w:color="auto"/>
        </w:pBdr>
        <w:rPr>
          <w:sz w:val="20"/>
          <w:szCs w:val="20"/>
        </w:rPr>
      </w:pPr>
    </w:p>
    <w:p w14:paraId="3CBB2130" w14:textId="1779E9D4" w:rsidR="0095110F" w:rsidRPr="004774E4" w:rsidRDefault="0095110F" w:rsidP="0095110F">
      <w:pPr>
        <w:rPr>
          <w:b/>
          <w:bCs/>
        </w:rPr>
      </w:pPr>
      <w:r w:rsidRPr="004774E4">
        <w:rPr>
          <w:b/>
          <w:bCs/>
        </w:rPr>
        <w:t xml:space="preserve">Published </w:t>
      </w:r>
      <w:r w:rsidR="004774E4" w:rsidRPr="004774E4">
        <w:rPr>
          <w:b/>
          <w:bCs/>
        </w:rPr>
        <w:t>December 10, 2024</w:t>
      </w:r>
    </w:p>
    <w:p w14:paraId="2C078E63" w14:textId="3D6B546F" w:rsidR="00F16321" w:rsidRDefault="000F0BE0" w:rsidP="000F0BE0">
      <w:pPr>
        <w:pStyle w:val="Heading1"/>
      </w:pPr>
      <w:r>
        <w:t xml:space="preserve">Administration for Community Living (ACL) </w:t>
      </w:r>
      <w:r w:rsidR="00292E7E">
        <w:t xml:space="preserve">Independent Living (IL) Grant Programs </w:t>
      </w:r>
      <w:r w:rsidR="00C75F59">
        <w:t>Fiscal Review Checklist</w:t>
      </w:r>
    </w:p>
    <w:p w14:paraId="55E2A005" w14:textId="77777777" w:rsidR="00C75F59" w:rsidRPr="000F0BE0" w:rsidRDefault="00C75F59" w:rsidP="00C75F59">
      <w:pPr>
        <w:spacing w:after="0" w:line="240" w:lineRule="auto"/>
        <w:rPr>
          <w:b/>
          <w:bCs/>
        </w:rPr>
      </w:pPr>
    </w:p>
    <w:p w14:paraId="7576AF90" w14:textId="798F65CD" w:rsidR="00C75F59" w:rsidRPr="00C75F59" w:rsidRDefault="00C75F59" w:rsidP="000F0BE0">
      <w:pPr>
        <w:pStyle w:val="Heading2"/>
      </w:pPr>
      <w:r w:rsidRPr="00C75F59">
        <w:t>Introduction</w:t>
      </w:r>
    </w:p>
    <w:p w14:paraId="7BC4FF25" w14:textId="77777777" w:rsidR="00C75F59" w:rsidRDefault="00C75F59" w:rsidP="00C75F59">
      <w:pPr>
        <w:spacing w:after="0" w:line="240" w:lineRule="auto"/>
        <w:rPr>
          <w:u w:val="single"/>
        </w:rPr>
      </w:pPr>
    </w:p>
    <w:p w14:paraId="11BFE0EC" w14:textId="003DFB43" w:rsidR="00BF21E4" w:rsidRDefault="64ED8A31" w:rsidP="00C75F59">
      <w:pPr>
        <w:spacing w:after="0" w:line="240" w:lineRule="auto"/>
      </w:pPr>
      <w:r>
        <w:t>ACL has prepared this fiscal review checklist</w:t>
      </w:r>
      <w:r w:rsidR="0258562E">
        <w:t xml:space="preserve"> to help </w:t>
      </w:r>
      <w:r w:rsidR="00E05FDD">
        <w:t>Independent Living</w:t>
      </w:r>
      <w:r w:rsidR="00292E7E">
        <w:t xml:space="preserve"> (IL)</w:t>
      </w:r>
      <w:r w:rsidR="00E05FDD">
        <w:t xml:space="preserve"> program grantees</w:t>
      </w:r>
      <w:r w:rsidR="0258562E">
        <w:t xml:space="preserve"> better understand the prevailing </w:t>
      </w:r>
      <w:r w:rsidR="009704BB">
        <w:t xml:space="preserve">administrative and </w:t>
      </w:r>
      <w:r w:rsidR="27BD2C54">
        <w:t xml:space="preserve">fiscal </w:t>
      </w:r>
      <w:r w:rsidR="009704BB">
        <w:t>requirements</w:t>
      </w:r>
      <w:r w:rsidR="0258562E">
        <w:t xml:space="preserve"> </w:t>
      </w:r>
      <w:r w:rsidR="5B991AAE">
        <w:t>for</w:t>
      </w:r>
      <w:r w:rsidR="0258562E">
        <w:t xml:space="preserve"> ACL awards</w:t>
      </w:r>
      <w:r w:rsidR="023FD8EB">
        <w:t xml:space="preserve">, including the </w:t>
      </w:r>
      <w:r w:rsidR="00292E7E">
        <w:t xml:space="preserve">Part B and </w:t>
      </w:r>
      <w:r w:rsidR="023FD8EB">
        <w:t>Part C award</w:t>
      </w:r>
      <w:r w:rsidR="00292E7E">
        <w:t>s</w:t>
      </w:r>
      <w:r w:rsidR="023FD8EB">
        <w:t xml:space="preserve"> authorized under </w:t>
      </w:r>
      <w:r w:rsidR="13068107">
        <w:t xml:space="preserve">Title VII of the Rehabilitation Act. </w:t>
      </w:r>
      <w:r w:rsidR="51C7151A">
        <w:t xml:space="preserve">When conducting fiscal based monitoring, ACL will utilize the </w:t>
      </w:r>
      <w:r w:rsidR="64E4A04B">
        <w:t xml:space="preserve">topics and questions </w:t>
      </w:r>
      <w:r w:rsidR="4CAEA78C">
        <w:t xml:space="preserve">presented here </w:t>
      </w:r>
      <w:r w:rsidR="64E4A04B">
        <w:t xml:space="preserve">to guide its review. </w:t>
      </w:r>
      <w:r w:rsidR="0074593E">
        <w:t>Grantees</w:t>
      </w:r>
      <w:r w:rsidR="01DC8114">
        <w:t xml:space="preserve"> </w:t>
      </w:r>
      <w:r w:rsidR="41F2D841">
        <w:t>must comply with all Acts, statutes, regulations, and award terms and conditions</w:t>
      </w:r>
      <w:r w:rsidR="2BC3524D">
        <w:t xml:space="preserve">, including </w:t>
      </w:r>
      <w:hyperlink r:id="rId11" w:anchor=":~:text=The%20provisions%20of%20Title%20II,disabilities%20to%20perform%20activities%20of" w:history="1">
        <w:r w:rsidR="2BC3524D" w:rsidRPr="00597089">
          <w:rPr>
            <w:rStyle w:val="Hyperlink"/>
          </w:rPr>
          <w:t>Title VII of the Rehabilitation Act</w:t>
        </w:r>
      </w:hyperlink>
      <w:r w:rsidR="2BC3524D">
        <w:t xml:space="preserve"> and the Uniform Administrative Requirements, Cost Principles, and Audit Requirements for Federal Awards as codified in </w:t>
      </w:r>
      <w:hyperlink r:id="rId12" w:history="1">
        <w:r w:rsidR="2BC3524D" w:rsidRPr="00266F94">
          <w:rPr>
            <w:rStyle w:val="Hyperlink"/>
          </w:rPr>
          <w:t>45 Code of Federal Regulations (CFR) 75</w:t>
        </w:r>
      </w:hyperlink>
      <w:r w:rsidR="2BC3524D">
        <w:t>.</w:t>
      </w:r>
      <w:r w:rsidR="00104678">
        <w:t xml:space="preserve"> Starting in FY 2025, ACL awards will begin the transition to the Uniform Administrative Requirements, Cost Principles, and Audit Requirements for Federal Awards as codified in </w:t>
      </w:r>
      <w:hyperlink r:id="rId13" w:history="1">
        <w:r w:rsidR="00104678" w:rsidRPr="00D22E8B">
          <w:t>2 Code of Federal Regulations (CFR) 200</w:t>
        </w:r>
      </w:hyperlink>
      <w:r w:rsidR="00D22E8B">
        <w:t xml:space="preserve"> as detailed </w:t>
      </w:r>
      <w:r w:rsidR="003274AA">
        <w:t xml:space="preserve">in this </w:t>
      </w:r>
      <w:hyperlink r:id="rId14" w:history="1">
        <w:r w:rsidR="003274AA" w:rsidRPr="00E57B99">
          <w:rPr>
            <w:rStyle w:val="Hyperlink"/>
          </w:rPr>
          <w:t>press release</w:t>
        </w:r>
      </w:hyperlink>
      <w:r w:rsidR="003274AA">
        <w:t>.</w:t>
      </w:r>
      <w:r w:rsidR="1F011617">
        <w:t xml:space="preserve"> </w:t>
      </w:r>
      <w:r w:rsidR="00AF7233">
        <w:t>Each Notice of Award (</w:t>
      </w:r>
      <w:proofErr w:type="spellStart"/>
      <w:r w:rsidR="00AF7233">
        <w:t>NoA</w:t>
      </w:r>
      <w:proofErr w:type="spellEnd"/>
      <w:r w:rsidR="00AF7233">
        <w:t>) is unique</w:t>
      </w:r>
      <w:r w:rsidR="000F0BE0">
        <w:t>,</w:t>
      </w:r>
      <w:r w:rsidR="00AF7233">
        <w:t xml:space="preserve"> be sure to review the </w:t>
      </w:r>
      <w:proofErr w:type="spellStart"/>
      <w:r w:rsidR="00AF7233">
        <w:t>NoA</w:t>
      </w:r>
      <w:proofErr w:type="spellEnd"/>
      <w:r w:rsidR="00AF7233">
        <w:t xml:space="preserve"> upon receipt and</w:t>
      </w:r>
      <w:r w:rsidR="00AA0566">
        <w:t xml:space="preserve"> update </w:t>
      </w:r>
      <w:r w:rsidR="002C1806">
        <w:t xml:space="preserve">organizational </w:t>
      </w:r>
      <w:r w:rsidR="00AA0566">
        <w:t>internal controls or processes as necessary.</w:t>
      </w:r>
    </w:p>
    <w:p w14:paraId="693F2FD5" w14:textId="77777777" w:rsidR="00BF21E4" w:rsidRDefault="00BF21E4" w:rsidP="00C75F59">
      <w:pPr>
        <w:spacing w:after="0" w:line="240" w:lineRule="auto"/>
      </w:pPr>
    </w:p>
    <w:p w14:paraId="63F4E9B1" w14:textId="77777777" w:rsidR="00FE686A" w:rsidRDefault="00BF21E4" w:rsidP="00C75F59">
      <w:pPr>
        <w:spacing w:after="0" w:line="240" w:lineRule="auto"/>
      </w:pPr>
      <w:r>
        <w:t xml:space="preserve">This </w:t>
      </w:r>
      <w:r w:rsidR="0056600F">
        <w:t>f</w:t>
      </w:r>
      <w:r w:rsidR="00F65E90">
        <w:t>iscal review checklist</w:t>
      </w:r>
      <w:r>
        <w:t xml:space="preserve"> is organized into sections based on topic area</w:t>
      </w:r>
      <w:r w:rsidR="00312BF6">
        <w:t xml:space="preserve">. Topic specific questions are </w:t>
      </w:r>
      <w:r w:rsidR="002112F5">
        <w:t>organized</w:t>
      </w:r>
      <w:r w:rsidR="00F65E90">
        <w:t xml:space="preserve"> in tabular format</w:t>
      </w:r>
      <w:r w:rsidR="00312BF6">
        <w:t xml:space="preserve"> </w:t>
      </w:r>
      <w:r w:rsidR="002112F5">
        <w:t xml:space="preserve">to provide greater </w:t>
      </w:r>
      <w:r w:rsidR="00312BF6">
        <w:t>insight into the co</w:t>
      </w:r>
      <w:r w:rsidR="00666DCF">
        <w:t xml:space="preserve">mpliance expectations. </w:t>
      </w:r>
      <w:hyperlink r:id="rId15" w:anchor=":~:text=The%20provisions%20of%20Title%20II,disabilities%20to%20perform%20activities%20of" w:history="1">
        <w:r w:rsidR="00672167" w:rsidRPr="00597089">
          <w:rPr>
            <w:rStyle w:val="Hyperlink"/>
          </w:rPr>
          <w:t>Rehabilitation Act</w:t>
        </w:r>
      </w:hyperlink>
      <w:r w:rsidR="00672167">
        <w:t xml:space="preserve"> and </w:t>
      </w:r>
      <w:hyperlink r:id="rId16" w:history="1">
        <w:r w:rsidR="00666DCF" w:rsidRPr="00266F94">
          <w:rPr>
            <w:rStyle w:val="Hyperlink"/>
          </w:rPr>
          <w:t>45 CFR 75</w:t>
        </w:r>
      </w:hyperlink>
      <w:r w:rsidR="00666DCF">
        <w:t xml:space="preserve"> references have bee</w:t>
      </w:r>
      <w:r w:rsidR="002016D4">
        <w:t>n added as a resource for additional guidance.</w:t>
      </w:r>
      <w:r w:rsidR="0074593E">
        <w:t xml:space="preserve"> </w:t>
      </w:r>
    </w:p>
    <w:p w14:paraId="731845F0" w14:textId="77777777" w:rsidR="00FE686A" w:rsidRDefault="00FE686A" w:rsidP="00C75F59">
      <w:pPr>
        <w:spacing w:after="0" w:line="240" w:lineRule="auto"/>
      </w:pPr>
    </w:p>
    <w:p w14:paraId="79C5E3ED" w14:textId="7715FF31" w:rsidR="00BF21E4" w:rsidRDefault="0074593E" w:rsidP="00C75F59">
      <w:pPr>
        <w:spacing w:after="0" w:line="240" w:lineRule="auto"/>
      </w:pPr>
      <w:r>
        <w:t xml:space="preserve">This fiscal review checklist will be </w:t>
      </w:r>
      <w:r w:rsidR="00FE686A">
        <w:t xml:space="preserve">used for IL Part B Designated State Entity </w:t>
      </w:r>
      <w:r w:rsidR="007E2C4C">
        <w:t xml:space="preserve">(DSE) </w:t>
      </w:r>
      <w:r w:rsidR="00FE686A">
        <w:t>grantees and IL Part C Center for Indep</w:t>
      </w:r>
      <w:r w:rsidR="007E2C4C">
        <w:t xml:space="preserve">endent Living (CIL) and Section 723 </w:t>
      </w:r>
      <w:r w:rsidR="004144DA">
        <w:t xml:space="preserve">State </w:t>
      </w:r>
      <w:r w:rsidR="007E2C4C">
        <w:t>grantees.</w:t>
      </w:r>
    </w:p>
    <w:p w14:paraId="566D640C" w14:textId="77777777" w:rsidR="002016D4" w:rsidRDefault="002016D4" w:rsidP="00C75F59">
      <w:pPr>
        <w:spacing w:after="0" w:line="240" w:lineRule="auto"/>
      </w:pPr>
    </w:p>
    <w:p w14:paraId="0776B18B" w14:textId="77777777" w:rsidR="00C83353" w:rsidRDefault="00C83353" w:rsidP="000F0BE0">
      <w:pPr>
        <w:pStyle w:val="Heading2"/>
      </w:pPr>
      <w:r>
        <w:br w:type="page"/>
      </w:r>
    </w:p>
    <w:p w14:paraId="548FC1CE" w14:textId="5F743088" w:rsidR="007A3FE8" w:rsidRPr="00C75F59" w:rsidRDefault="00583D2D" w:rsidP="000F0BE0">
      <w:pPr>
        <w:pStyle w:val="Heading2"/>
      </w:pPr>
      <w:r>
        <w:t xml:space="preserve">Organizational </w:t>
      </w:r>
      <w:r w:rsidR="00A84BB8">
        <w:t xml:space="preserve">Leadership </w:t>
      </w:r>
      <w:r>
        <w:t xml:space="preserve">and </w:t>
      </w:r>
      <w:r w:rsidR="004E6082">
        <w:t>Program Oversight</w:t>
      </w:r>
    </w:p>
    <w:p w14:paraId="2A0ADAEC" w14:textId="77777777" w:rsidR="007A3FE8" w:rsidRPr="008013F3" w:rsidRDefault="007A3FE8" w:rsidP="007A3FE8">
      <w:pPr>
        <w:spacing w:after="0" w:line="240" w:lineRule="auto"/>
      </w:pPr>
    </w:p>
    <w:p w14:paraId="580159D8" w14:textId="4FCEAFD9" w:rsidR="002016D4" w:rsidRDefault="00AA6AA6" w:rsidP="007A3FE8">
      <w:pPr>
        <w:spacing w:after="0" w:line="240" w:lineRule="auto"/>
      </w:pPr>
      <w:r>
        <w:t>Grantees</w:t>
      </w:r>
      <w:r w:rsidR="29458AB6">
        <w:t xml:space="preserve"> need to have a </w:t>
      </w:r>
      <w:r w:rsidR="000556F7">
        <w:t>well-defined</w:t>
      </w:r>
      <w:r w:rsidR="29458AB6">
        <w:t xml:space="preserve"> </w:t>
      </w:r>
      <w:r w:rsidR="7DB7F194">
        <w:t>leadership structure and a clear model of oversight to ensure proper checks and balances</w:t>
      </w:r>
      <w:r w:rsidR="000B1246">
        <w:t xml:space="preserve"> (</w:t>
      </w:r>
      <w:hyperlink r:id="rId17" w:history="1">
        <w:r w:rsidR="006E25F6" w:rsidRPr="00634814">
          <w:rPr>
            <w:rStyle w:val="Hyperlink"/>
          </w:rPr>
          <w:t>29 U.S.C. § 796f-4(c)(5)</w:t>
        </w:r>
      </w:hyperlink>
      <w:r w:rsidR="00597089">
        <w:t>)</w:t>
      </w:r>
      <w:r w:rsidR="006E25F6" w:rsidRPr="00D567D3">
        <w:t xml:space="preserve"> – “The applicant will use sound organizational and personnel assignment practices”)</w:t>
      </w:r>
      <w:r w:rsidR="30505685">
        <w:t xml:space="preserve">. </w:t>
      </w:r>
      <w:r>
        <w:t>For</w:t>
      </w:r>
      <w:r w:rsidR="30505685">
        <w:t xml:space="preserve"> CIL</w:t>
      </w:r>
      <w:r>
        <w:t>s, the</w:t>
      </w:r>
      <w:r w:rsidR="30505685">
        <w:t xml:space="preserve"> board </w:t>
      </w:r>
      <w:r w:rsidR="675D3B71">
        <w:t>should play</w:t>
      </w:r>
      <w:r w:rsidR="6DD71571">
        <w:t xml:space="preserve"> an essential role</w:t>
      </w:r>
      <w:r w:rsidR="30505685">
        <w:t xml:space="preserve"> in meeting the expectations of this component</w:t>
      </w:r>
      <w:r w:rsidR="000556F7">
        <w:t xml:space="preserve"> and leading the CIL</w:t>
      </w:r>
      <w:r w:rsidR="00090DFD">
        <w:t xml:space="preserve"> (</w:t>
      </w:r>
      <w:hyperlink r:id="rId18" w:history="1">
        <w:r w:rsidR="00090DFD" w:rsidRPr="00634814">
          <w:rPr>
            <w:rStyle w:val="Hyperlink"/>
          </w:rPr>
          <w:t>29 U.S.C. § 796f-4(c)(2)</w:t>
        </w:r>
      </w:hyperlink>
      <w:r w:rsidR="00634814">
        <w:t>)</w:t>
      </w:r>
      <w:r w:rsidR="00090DFD" w:rsidRPr="00D567D3">
        <w:t xml:space="preserve"> – “…The center will have a Board that is the </w:t>
      </w:r>
      <w:r w:rsidR="00CC6DE2" w:rsidRPr="00D567D3">
        <w:t>principal governing body of the center”</w:t>
      </w:r>
      <w:r w:rsidR="30505685">
        <w:t xml:space="preserve">. </w:t>
      </w:r>
      <w:r w:rsidR="570ED3DD">
        <w:t>The following questions are utilized to assess Organizational Leadership and Program Oversight:</w:t>
      </w:r>
    </w:p>
    <w:p w14:paraId="79CD8D20" w14:textId="77777777" w:rsidR="00594DAF" w:rsidRDefault="00594DAF" w:rsidP="007A3FE8">
      <w:pPr>
        <w:spacing w:after="0" w:line="240" w:lineRule="auto"/>
      </w:pPr>
    </w:p>
    <w:tbl>
      <w:tblPr>
        <w:tblStyle w:val="TableGrid"/>
        <w:tblW w:w="9480" w:type="dxa"/>
        <w:tblInd w:w="-5" w:type="dxa"/>
        <w:tblLook w:val="04A0" w:firstRow="1" w:lastRow="0" w:firstColumn="1" w:lastColumn="0" w:noHBand="0" w:noVBand="1"/>
      </w:tblPr>
      <w:tblGrid>
        <w:gridCol w:w="4673"/>
        <w:gridCol w:w="1171"/>
        <w:gridCol w:w="3636"/>
      </w:tblGrid>
      <w:tr w:rsidR="00DD7339" w14:paraId="7A1F9A4E" w14:textId="77777777" w:rsidTr="008958AE">
        <w:trPr>
          <w:tblHeader/>
        </w:trPr>
        <w:tc>
          <w:tcPr>
            <w:tcW w:w="4673" w:type="dxa"/>
            <w:shd w:val="clear" w:color="auto" w:fill="0070C0"/>
            <w:vAlign w:val="center"/>
          </w:tcPr>
          <w:p w14:paraId="46161D83" w14:textId="176811A8" w:rsidR="0006047D" w:rsidRPr="00617637" w:rsidRDefault="0006047D" w:rsidP="0006047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17637">
              <w:rPr>
                <w:b/>
                <w:bCs/>
                <w:color w:val="FFFFFF" w:themeColor="background1"/>
                <w:sz w:val="24"/>
                <w:szCs w:val="24"/>
              </w:rPr>
              <w:t>Question</w:t>
            </w:r>
          </w:p>
        </w:tc>
        <w:tc>
          <w:tcPr>
            <w:tcW w:w="1171" w:type="dxa"/>
            <w:shd w:val="clear" w:color="auto" w:fill="0070C0"/>
            <w:vAlign w:val="center"/>
          </w:tcPr>
          <w:p w14:paraId="59770BEC" w14:textId="22988324" w:rsidR="0006047D" w:rsidRPr="00617637" w:rsidRDefault="0006047D" w:rsidP="0006047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17637">
              <w:rPr>
                <w:b/>
                <w:bCs/>
                <w:color w:val="FFFFFF" w:themeColor="background1"/>
                <w:sz w:val="24"/>
                <w:szCs w:val="24"/>
              </w:rPr>
              <w:t>Response (yes/no)</w:t>
            </w:r>
          </w:p>
        </w:tc>
        <w:tc>
          <w:tcPr>
            <w:tcW w:w="3636" w:type="dxa"/>
            <w:shd w:val="clear" w:color="auto" w:fill="0070C0"/>
            <w:vAlign w:val="center"/>
          </w:tcPr>
          <w:p w14:paraId="471134B3" w14:textId="48D08CD3" w:rsidR="0006047D" w:rsidRPr="00617637" w:rsidRDefault="0006047D" w:rsidP="0006047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17637">
              <w:rPr>
                <w:b/>
                <w:bCs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6374AE" w14:paraId="254CE66F" w14:textId="77777777" w:rsidTr="008958AE">
        <w:tc>
          <w:tcPr>
            <w:tcW w:w="4673" w:type="dxa"/>
          </w:tcPr>
          <w:p w14:paraId="296F9607" w14:textId="24047516" w:rsidR="0006047D" w:rsidRDefault="00DE018A" w:rsidP="007A3FE8">
            <w:r>
              <w:t xml:space="preserve">Does the </w:t>
            </w:r>
            <w:r w:rsidR="007B4DD4">
              <w:t>grantee</w:t>
            </w:r>
            <w:r>
              <w:t xml:space="preserve"> have an </w:t>
            </w:r>
            <w:r w:rsidR="00E40111">
              <w:t>up-to-date</w:t>
            </w:r>
            <w:r>
              <w:t xml:space="preserve"> organizational chart</w:t>
            </w:r>
            <w:r w:rsidR="003E085B">
              <w:t>?</w:t>
            </w:r>
          </w:p>
        </w:tc>
        <w:tc>
          <w:tcPr>
            <w:tcW w:w="1171" w:type="dxa"/>
          </w:tcPr>
          <w:p w14:paraId="38DB4F67" w14:textId="565D4BBD" w:rsidR="0006047D" w:rsidRDefault="008A2D5F" w:rsidP="007A3FE8">
            <w:r>
              <w:t>[Enter Yes or No]</w:t>
            </w:r>
          </w:p>
        </w:tc>
        <w:tc>
          <w:tcPr>
            <w:tcW w:w="3636" w:type="dxa"/>
          </w:tcPr>
          <w:p w14:paraId="5081F97C" w14:textId="675108A8" w:rsidR="0006047D" w:rsidRDefault="008958AE" w:rsidP="007A3FE8">
            <w:r>
              <w:t>[Enter Comments]</w:t>
            </w:r>
          </w:p>
        </w:tc>
      </w:tr>
      <w:tr w:rsidR="008958AE" w14:paraId="1B074AB8" w14:textId="77777777" w:rsidTr="008958AE">
        <w:tc>
          <w:tcPr>
            <w:tcW w:w="4673" w:type="dxa"/>
          </w:tcPr>
          <w:p w14:paraId="123108BE" w14:textId="5160D817" w:rsidR="008958AE" w:rsidRDefault="008958AE" w:rsidP="008958AE">
            <w:r>
              <w:t>Do the positions reflected in the organizational chart have updated job descriptions?</w:t>
            </w:r>
          </w:p>
        </w:tc>
        <w:tc>
          <w:tcPr>
            <w:tcW w:w="1171" w:type="dxa"/>
          </w:tcPr>
          <w:p w14:paraId="7E292162" w14:textId="3A0261C2" w:rsidR="008958AE" w:rsidRDefault="008A2D5F" w:rsidP="008958AE">
            <w:r>
              <w:t>[Enter Yes or No]</w:t>
            </w:r>
          </w:p>
        </w:tc>
        <w:tc>
          <w:tcPr>
            <w:tcW w:w="3636" w:type="dxa"/>
          </w:tcPr>
          <w:p w14:paraId="0AF2ADEE" w14:textId="07F93BD6" w:rsidR="008958AE" w:rsidRDefault="008958AE" w:rsidP="008958AE">
            <w:r w:rsidRPr="00163ED0">
              <w:t>[Enter Comments]</w:t>
            </w:r>
          </w:p>
        </w:tc>
      </w:tr>
      <w:tr w:rsidR="008958AE" w14:paraId="4430E90E" w14:textId="77777777" w:rsidTr="008958AE">
        <w:tc>
          <w:tcPr>
            <w:tcW w:w="4673" w:type="dxa"/>
          </w:tcPr>
          <w:p w14:paraId="01CA44B9" w14:textId="0ED305EA" w:rsidR="008958AE" w:rsidRDefault="008958AE" w:rsidP="008958AE">
            <w:r>
              <w:t>Are management roles clearly defined for the ACL awards?</w:t>
            </w:r>
          </w:p>
        </w:tc>
        <w:tc>
          <w:tcPr>
            <w:tcW w:w="1171" w:type="dxa"/>
          </w:tcPr>
          <w:p w14:paraId="47BB1272" w14:textId="086D2E90" w:rsidR="008958AE" w:rsidRDefault="008A2D5F" w:rsidP="008958AE">
            <w:r>
              <w:t>[Enter Yes or No]</w:t>
            </w:r>
          </w:p>
        </w:tc>
        <w:tc>
          <w:tcPr>
            <w:tcW w:w="3636" w:type="dxa"/>
          </w:tcPr>
          <w:p w14:paraId="6EBF83D1" w14:textId="7F792681" w:rsidR="008958AE" w:rsidRDefault="008958AE" w:rsidP="008958AE">
            <w:r w:rsidRPr="00163ED0">
              <w:t>[Enter Comments]</w:t>
            </w:r>
          </w:p>
        </w:tc>
      </w:tr>
      <w:tr w:rsidR="008958AE" w14:paraId="46A6B2AD" w14:textId="77777777" w:rsidTr="008958AE">
        <w:tc>
          <w:tcPr>
            <w:tcW w:w="4673" w:type="dxa"/>
          </w:tcPr>
          <w:p w14:paraId="236988F1" w14:textId="30B1D0EC" w:rsidR="008958AE" w:rsidRDefault="008958AE" w:rsidP="008958AE">
            <w:r>
              <w:t>Are management responsibilities and position titles consistently presented in the organizational chart, policies, and job descriptions?</w:t>
            </w:r>
          </w:p>
        </w:tc>
        <w:tc>
          <w:tcPr>
            <w:tcW w:w="1171" w:type="dxa"/>
          </w:tcPr>
          <w:p w14:paraId="22B74AA3" w14:textId="5FA0110B" w:rsidR="008958AE" w:rsidRDefault="008A2D5F" w:rsidP="008958AE">
            <w:r>
              <w:t>[Enter Yes or No]</w:t>
            </w:r>
          </w:p>
        </w:tc>
        <w:tc>
          <w:tcPr>
            <w:tcW w:w="3636" w:type="dxa"/>
          </w:tcPr>
          <w:p w14:paraId="6CB714D2" w14:textId="65C711AE" w:rsidR="008958AE" w:rsidRDefault="008958AE" w:rsidP="008958AE">
            <w:r w:rsidRPr="00163ED0">
              <w:t>[Enter Comments]</w:t>
            </w:r>
          </w:p>
        </w:tc>
      </w:tr>
      <w:tr w:rsidR="008958AE" w14:paraId="1EBCAE3B" w14:textId="77777777" w:rsidTr="008958AE">
        <w:tc>
          <w:tcPr>
            <w:tcW w:w="4673" w:type="dxa"/>
          </w:tcPr>
          <w:p w14:paraId="04217064" w14:textId="7AF4FB5D" w:rsidR="008958AE" w:rsidRDefault="008958AE" w:rsidP="008958AE">
            <w:r>
              <w:t>Does the CIL board have full membership and is the roster up to date?</w:t>
            </w:r>
          </w:p>
        </w:tc>
        <w:tc>
          <w:tcPr>
            <w:tcW w:w="1171" w:type="dxa"/>
          </w:tcPr>
          <w:p w14:paraId="11E16221" w14:textId="1ABABED2" w:rsidR="008958AE" w:rsidRDefault="008A2D5F" w:rsidP="008958AE">
            <w:r>
              <w:t>[Enter Yes or No]</w:t>
            </w:r>
          </w:p>
        </w:tc>
        <w:tc>
          <w:tcPr>
            <w:tcW w:w="3636" w:type="dxa"/>
          </w:tcPr>
          <w:p w14:paraId="0E7E4F81" w14:textId="20FE32EE" w:rsidR="008958AE" w:rsidRDefault="008958AE" w:rsidP="008958AE">
            <w:r w:rsidRPr="00163ED0">
              <w:t>[Enter Comments]</w:t>
            </w:r>
          </w:p>
        </w:tc>
      </w:tr>
      <w:tr w:rsidR="008958AE" w14:paraId="5E360826" w14:textId="77777777" w:rsidTr="008958AE">
        <w:tc>
          <w:tcPr>
            <w:tcW w:w="4673" w:type="dxa"/>
          </w:tcPr>
          <w:p w14:paraId="4774C0E9" w14:textId="3CA3D865" w:rsidR="008958AE" w:rsidRDefault="008958AE" w:rsidP="008958AE">
            <w:r>
              <w:t>Does the CIL board have clearly defined roles for ACL award oversight and financial reconciliation?</w:t>
            </w:r>
          </w:p>
        </w:tc>
        <w:tc>
          <w:tcPr>
            <w:tcW w:w="1171" w:type="dxa"/>
          </w:tcPr>
          <w:p w14:paraId="65197C50" w14:textId="09374061" w:rsidR="008958AE" w:rsidRDefault="008A2D5F" w:rsidP="008958AE">
            <w:r>
              <w:t>[Enter Yes or No]</w:t>
            </w:r>
          </w:p>
        </w:tc>
        <w:tc>
          <w:tcPr>
            <w:tcW w:w="3636" w:type="dxa"/>
          </w:tcPr>
          <w:p w14:paraId="1DC308D1" w14:textId="52F48B75" w:rsidR="008958AE" w:rsidRDefault="008958AE" w:rsidP="008958AE">
            <w:r w:rsidRPr="00163ED0">
              <w:t>[Enter Comments]</w:t>
            </w:r>
          </w:p>
        </w:tc>
      </w:tr>
      <w:tr w:rsidR="008958AE" w14:paraId="038BE786" w14:textId="77777777" w:rsidTr="008958AE">
        <w:tc>
          <w:tcPr>
            <w:tcW w:w="4673" w:type="dxa"/>
          </w:tcPr>
          <w:p w14:paraId="59E38BEB" w14:textId="365D0B4D" w:rsidR="008958AE" w:rsidRDefault="008958AE" w:rsidP="008958AE">
            <w:r>
              <w:t>Does the CIL board serve as an adequate check and balance for the CIL leadership managing the ACL award?</w:t>
            </w:r>
          </w:p>
        </w:tc>
        <w:tc>
          <w:tcPr>
            <w:tcW w:w="1171" w:type="dxa"/>
          </w:tcPr>
          <w:p w14:paraId="097BA8B7" w14:textId="27AD84A9" w:rsidR="008958AE" w:rsidRDefault="008A2D5F" w:rsidP="008958AE">
            <w:r>
              <w:t>[Enter Yes or No]</w:t>
            </w:r>
          </w:p>
        </w:tc>
        <w:tc>
          <w:tcPr>
            <w:tcW w:w="3636" w:type="dxa"/>
          </w:tcPr>
          <w:p w14:paraId="68042EFF" w14:textId="0A96EDC9" w:rsidR="008958AE" w:rsidRDefault="008958AE" w:rsidP="008958AE">
            <w:r w:rsidRPr="00163ED0">
              <w:t>[Enter Comments]</w:t>
            </w:r>
          </w:p>
        </w:tc>
      </w:tr>
    </w:tbl>
    <w:p w14:paraId="62CB7E6D" w14:textId="77777777" w:rsidR="002648E8" w:rsidRDefault="002648E8" w:rsidP="00595B7D">
      <w:pPr>
        <w:spacing w:after="0" w:line="240" w:lineRule="auto"/>
        <w:rPr>
          <w:sz w:val="28"/>
          <w:szCs w:val="28"/>
          <w:u w:val="single"/>
        </w:rPr>
      </w:pPr>
    </w:p>
    <w:p w14:paraId="2CBE73F1" w14:textId="77777777" w:rsidR="00617637" w:rsidRDefault="00617637" w:rsidP="000F0BE0">
      <w:pPr>
        <w:pStyle w:val="Heading2"/>
      </w:pPr>
      <w:r>
        <w:br w:type="page"/>
      </w:r>
    </w:p>
    <w:p w14:paraId="57A82DDD" w14:textId="33BE75EA" w:rsidR="00595B7D" w:rsidRPr="00C75F59" w:rsidRDefault="00B70C00" w:rsidP="000F0BE0">
      <w:pPr>
        <w:pStyle w:val="Heading2"/>
      </w:pPr>
      <w:r>
        <w:t>Financial Management</w:t>
      </w:r>
      <w:r w:rsidR="00F15087">
        <w:t xml:space="preserve"> System and Processes</w:t>
      </w:r>
    </w:p>
    <w:p w14:paraId="69F46906" w14:textId="77777777" w:rsidR="00595B7D" w:rsidRDefault="00595B7D" w:rsidP="00595B7D">
      <w:pPr>
        <w:spacing w:after="0" w:line="240" w:lineRule="auto"/>
        <w:rPr>
          <w:u w:val="single"/>
        </w:rPr>
      </w:pPr>
    </w:p>
    <w:p w14:paraId="20442A6E" w14:textId="19E2C82F" w:rsidR="00E52319" w:rsidRPr="00652816" w:rsidRDefault="00617637" w:rsidP="00E52319">
      <w:pPr>
        <w:spacing w:after="0" w:line="240" w:lineRule="auto"/>
        <w:rPr>
          <w:b/>
          <w:bCs/>
          <w:color w:val="FF0000"/>
        </w:rPr>
      </w:pPr>
      <w:r>
        <w:t>Grantees</w:t>
      </w:r>
      <w:r w:rsidR="00595B7D" w:rsidRPr="00652816">
        <w:t xml:space="preserve"> </w:t>
      </w:r>
      <w:r w:rsidR="00F15087" w:rsidRPr="00652816">
        <w:t xml:space="preserve">are required to </w:t>
      </w:r>
      <w:r w:rsidR="00AB2F28" w:rsidRPr="00652816">
        <w:t xml:space="preserve">have </w:t>
      </w:r>
      <w:r w:rsidR="00DF6AFA">
        <w:t>financial management</w:t>
      </w:r>
      <w:r w:rsidR="00AB2F28" w:rsidRPr="00652816">
        <w:t xml:space="preserve"> systems and processes that meet the minimum standards outlined in </w:t>
      </w:r>
      <w:hyperlink r:id="rId19" w:history="1">
        <w:r w:rsidR="00AB2F28" w:rsidRPr="00BE4879">
          <w:rPr>
            <w:rStyle w:val="Hyperlink"/>
          </w:rPr>
          <w:t xml:space="preserve">45 CFR </w:t>
        </w:r>
        <w:r w:rsidR="009D6789" w:rsidRPr="00BE4879">
          <w:rPr>
            <w:rStyle w:val="Hyperlink"/>
          </w:rPr>
          <w:t xml:space="preserve">§ </w:t>
        </w:r>
        <w:r w:rsidR="00AB2F28" w:rsidRPr="00BE4879">
          <w:rPr>
            <w:rStyle w:val="Hyperlink"/>
          </w:rPr>
          <w:t>75.302</w:t>
        </w:r>
      </w:hyperlink>
      <w:r w:rsidR="00CC6DE2" w:rsidRPr="00652816">
        <w:t xml:space="preserve"> and the </w:t>
      </w:r>
      <w:r w:rsidR="004F13ED" w:rsidRPr="00652816">
        <w:t>assurance in the Rehabilitation Act (</w:t>
      </w:r>
      <w:hyperlink r:id="rId20" w:history="1">
        <w:r w:rsidR="004F13ED" w:rsidRPr="00D36202">
          <w:rPr>
            <w:rStyle w:val="Hyperlink"/>
          </w:rPr>
          <w:t>29 U.S.C. § 796f-4(c)(7)</w:t>
        </w:r>
      </w:hyperlink>
      <w:r w:rsidR="00D36202">
        <w:t>)</w:t>
      </w:r>
      <w:r w:rsidR="004F13ED" w:rsidRPr="00652816">
        <w:t xml:space="preserve"> – “The applicant will practice sound fiscal management”)</w:t>
      </w:r>
      <w:r w:rsidR="005A657F" w:rsidRPr="00652816">
        <w:t xml:space="preserve">. </w:t>
      </w:r>
      <w:r>
        <w:t>Grantees</w:t>
      </w:r>
      <w:r w:rsidR="009D6789" w:rsidRPr="00652816">
        <w:t xml:space="preserve"> will </w:t>
      </w:r>
      <w:r>
        <w:t xml:space="preserve">have processes to </w:t>
      </w:r>
      <w:r w:rsidR="009D6789" w:rsidRPr="00652816">
        <w:t xml:space="preserve">align with the payment </w:t>
      </w:r>
      <w:r>
        <w:t>requirements</w:t>
      </w:r>
      <w:r w:rsidR="009D6789" w:rsidRPr="00652816">
        <w:t xml:space="preserve"> outlined in </w:t>
      </w:r>
      <w:hyperlink r:id="rId21" w:history="1">
        <w:r w:rsidR="009D6789" w:rsidRPr="00D36202">
          <w:rPr>
            <w:rStyle w:val="Hyperlink"/>
          </w:rPr>
          <w:t>45 CFR § 75.305</w:t>
        </w:r>
      </w:hyperlink>
      <w:r w:rsidR="009D6789" w:rsidRPr="00652816">
        <w:t xml:space="preserve"> and </w:t>
      </w:r>
      <w:r w:rsidR="00B50F3F" w:rsidRPr="00652816">
        <w:t xml:space="preserve">any additional requirements outlined in the applicable </w:t>
      </w:r>
      <w:proofErr w:type="spellStart"/>
      <w:r w:rsidR="00B50F3F" w:rsidRPr="00652816">
        <w:t>NoA</w:t>
      </w:r>
      <w:proofErr w:type="spellEnd"/>
      <w:r w:rsidR="00B50F3F" w:rsidRPr="00652816">
        <w:t>.</w:t>
      </w:r>
      <w:r w:rsidR="00B50F3F" w:rsidRPr="00652816">
        <w:rPr>
          <w:b/>
          <w:bCs/>
          <w:color w:val="FF0000"/>
        </w:rPr>
        <w:t xml:space="preserve"> </w:t>
      </w:r>
      <w:r>
        <w:t>Grantees</w:t>
      </w:r>
      <w:r w:rsidR="00732B59" w:rsidRPr="00652816">
        <w:t xml:space="preserve"> are not required to utilize </w:t>
      </w:r>
      <w:r w:rsidR="00E52319" w:rsidRPr="00652816">
        <w:t>to a specific system or software</w:t>
      </w:r>
      <w:r w:rsidR="006919BD" w:rsidRPr="00652816">
        <w:t xml:space="preserve">, however the system utilized must </w:t>
      </w:r>
      <w:r w:rsidR="00EF3349" w:rsidRPr="00652816">
        <w:t xml:space="preserve">align with the parameters outlined in </w:t>
      </w:r>
      <w:hyperlink r:id="rId22" w:history="1">
        <w:r w:rsidR="00EF3349" w:rsidRPr="00BE4879">
          <w:rPr>
            <w:rStyle w:val="Hyperlink"/>
          </w:rPr>
          <w:t>45 CFR § 75.302</w:t>
        </w:r>
        <w:r w:rsidR="00675615" w:rsidRPr="00BE4879">
          <w:rPr>
            <w:rStyle w:val="Hyperlink"/>
          </w:rPr>
          <w:t>(b)</w:t>
        </w:r>
      </w:hyperlink>
      <w:r w:rsidR="00E52319" w:rsidRPr="00652816">
        <w:t xml:space="preserve">. The following questions are utilized to assess </w:t>
      </w:r>
      <w:r w:rsidR="009145B6" w:rsidRPr="00652816">
        <w:t xml:space="preserve">the </w:t>
      </w:r>
      <w:r w:rsidR="009F6A7B" w:rsidRPr="00652816">
        <w:t>Financial Management System</w:t>
      </w:r>
      <w:r w:rsidR="00E52319" w:rsidRPr="00652816">
        <w:t xml:space="preserve"> and Processes:</w:t>
      </w:r>
    </w:p>
    <w:p w14:paraId="772AD21E" w14:textId="77777777" w:rsidR="00595B7D" w:rsidRDefault="00595B7D" w:rsidP="00595B7D">
      <w:pPr>
        <w:spacing w:after="0" w:line="240" w:lineRule="auto"/>
      </w:pPr>
    </w:p>
    <w:tbl>
      <w:tblPr>
        <w:tblStyle w:val="TableGrid"/>
        <w:tblW w:w="9480" w:type="dxa"/>
        <w:tblInd w:w="-5" w:type="dxa"/>
        <w:tblLook w:val="04A0" w:firstRow="1" w:lastRow="0" w:firstColumn="1" w:lastColumn="0" w:noHBand="0" w:noVBand="1"/>
      </w:tblPr>
      <w:tblGrid>
        <w:gridCol w:w="4601"/>
        <w:gridCol w:w="1296"/>
        <w:gridCol w:w="3583"/>
      </w:tblGrid>
      <w:tr w:rsidR="00DD7339" w14:paraId="795ACF88" w14:textId="77777777" w:rsidTr="008958AE">
        <w:trPr>
          <w:tblHeader/>
        </w:trPr>
        <w:tc>
          <w:tcPr>
            <w:tcW w:w="4601" w:type="dxa"/>
            <w:shd w:val="clear" w:color="auto" w:fill="0070C0"/>
            <w:vAlign w:val="center"/>
          </w:tcPr>
          <w:p w14:paraId="40CBC1E8" w14:textId="77777777" w:rsidR="00595B7D" w:rsidRPr="00617637" w:rsidRDefault="00595B7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17637">
              <w:rPr>
                <w:b/>
                <w:bCs/>
                <w:color w:val="FFFFFF" w:themeColor="background1"/>
                <w:sz w:val="24"/>
                <w:szCs w:val="24"/>
              </w:rPr>
              <w:t>Question</w:t>
            </w:r>
          </w:p>
        </w:tc>
        <w:tc>
          <w:tcPr>
            <w:tcW w:w="1296" w:type="dxa"/>
            <w:shd w:val="clear" w:color="auto" w:fill="0070C0"/>
            <w:vAlign w:val="center"/>
          </w:tcPr>
          <w:p w14:paraId="63DAC89B" w14:textId="77777777" w:rsidR="00595B7D" w:rsidRPr="00617637" w:rsidRDefault="00595B7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17637">
              <w:rPr>
                <w:b/>
                <w:bCs/>
                <w:color w:val="FFFFFF" w:themeColor="background1"/>
                <w:sz w:val="24"/>
                <w:szCs w:val="24"/>
              </w:rPr>
              <w:t>Response (yes/no)</w:t>
            </w:r>
          </w:p>
        </w:tc>
        <w:tc>
          <w:tcPr>
            <w:tcW w:w="3583" w:type="dxa"/>
            <w:shd w:val="clear" w:color="auto" w:fill="0070C0"/>
            <w:vAlign w:val="center"/>
          </w:tcPr>
          <w:p w14:paraId="5B4ECEA7" w14:textId="77777777" w:rsidR="00595B7D" w:rsidRPr="00617637" w:rsidRDefault="00595B7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17637">
              <w:rPr>
                <w:b/>
                <w:bCs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8958AE" w14:paraId="19EA9A14" w14:textId="77777777" w:rsidTr="36FB76FD">
        <w:tc>
          <w:tcPr>
            <w:tcW w:w="4601" w:type="dxa"/>
          </w:tcPr>
          <w:p w14:paraId="2BD87FB5" w14:textId="445B871B" w:rsidR="008958AE" w:rsidRDefault="008958AE" w:rsidP="008958AE">
            <w:r w:rsidRPr="0084360B">
              <w:t xml:space="preserve">What is the organization's basis of accounting (Cash or Accrual)?  </w:t>
            </w:r>
          </w:p>
        </w:tc>
        <w:tc>
          <w:tcPr>
            <w:tcW w:w="1296" w:type="dxa"/>
          </w:tcPr>
          <w:p w14:paraId="2BA7FA6D" w14:textId="3AD49C90" w:rsidR="008958AE" w:rsidRDefault="008958AE" w:rsidP="008A2D5F">
            <w:pPr>
              <w:jc w:val="center"/>
            </w:pPr>
            <w:r>
              <w:t>N/A</w:t>
            </w:r>
          </w:p>
        </w:tc>
        <w:tc>
          <w:tcPr>
            <w:tcW w:w="3583" w:type="dxa"/>
          </w:tcPr>
          <w:p w14:paraId="663EFFDC" w14:textId="36725878" w:rsidR="008958AE" w:rsidRDefault="008958AE" w:rsidP="008958AE">
            <w:r w:rsidRPr="00642E10">
              <w:t>[Enter Comments]</w:t>
            </w:r>
          </w:p>
        </w:tc>
      </w:tr>
      <w:tr w:rsidR="008958AE" w14:paraId="474C6C7C" w14:textId="77777777" w:rsidTr="36FB76FD">
        <w:tc>
          <w:tcPr>
            <w:tcW w:w="4601" w:type="dxa"/>
          </w:tcPr>
          <w:p w14:paraId="6735EA4D" w14:textId="20EF5A8A" w:rsidR="008958AE" w:rsidRDefault="008958AE" w:rsidP="008958AE">
            <w:r>
              <w:t>Does the grantee draw funds in advance or as reimbursement?</w:t>
            </w:r>
          </w:p>
        </w:tc>
        <w:tc>
          <w:tcPr>
            <w:tcW w:w="1296" w:type="dxa"/>
          </w:tcPr>
          <w:p w14:paraId="1A6A89EE" w14:textId="74774608" w:rsidR="008958AE" w:rsidRDefault="008958AE" w:rsidP="008A2D5F">
            <w:pPr>
              <w:jc w:val="center"/>
            </w:pPr>
            <w:r>
              <w:t>N/A</w:t>
            </w:r>
          </w:p>
        </w:tc>
        <w:tc>
          <w:tcPr>
            <w:tcW w:w="3583" w:type="dxa"/>
          </w:tcPr>
          <w:p w14:paraId="043A2FE7" w14:textId="5BB8CB2F" w:rsidR="008958AE" w:rsidRDefault="008958AE" w:rsidP="008958AE">
            <w:r w:rsidRPr="00642E10">
              <w:t>[Enter Comments]</w:t>
            </w:r>
          </w:p>
        </w:tc>
      </w:tr>
      <w:tr w:rsidR="008958AE" w14:paraId="447B0CA8" w14:textId="77777777" w:rsidTr="36FB76FD">
        <w:tc>
          <w:tcPr>
            <w:tcW w:w="4601" w:type="dxa"/>
          </w:tcPr>
          <w:p w14:paraId="5825AE1B" w14:textId="1A8E3044" w:rsidR="008958AE" w:rsidRDefault="008958AE" w:rsidP="008958AE">
            <w:r>
              <w:t>Can</w:t>
            </w:r>
            <w:r w:rsidRPr="00D4711E">
              <w:t xml:space="preserve"> the</w:t>
            </w:r>
            <w:r>
              <w:t xml:space="preserve"> accounting</w:t>
            </w:r>
            <w:r w:rsidRPr="00D4711E">
              <w:t xml:space="preserve"> system separately </w:t>
            </w:r>
            <w:r>
              <w:t>track awards?</w:t>
            </w:r>
          </w:p>
        </w:tc>
        <w:tc>
          <w:tcPr>
            <w:tcW w:w="1296" w:type="dxa"/>
          </w:tcPr>
          <w:p w14:paraId="38952E88" w14:textId="46C6FC72" w:rsidR="008958AE" w:rsidRDefault="008A2D5F" w:rsidP="008A2D5F">
            <w:pPr>
              <w:jc w:val="center"/>
            </w:pPr>
            <w:r>
              <w:t>[Enter Yes or No]</w:t>
            </w:r>
          </w:p>
        </w:tc>
        <w:tc>
          <w:tcPr>
            <w:tcW w:w="3583" w:type="dxa"/>
          </w:tcPr>
          <w:p w14:paraId="4E26E063" w14:textId="5B57B0E0" w:rsidR="008958AE" w:rsidRDefault="008958AE" w:rsidP="008958AE">
            <w:r w:rsidRPr="00642E10">
              <w:t>[Enter Comments]</w:t>
            </w:r>
          </w:p>
        </w:tc>
      </w:tr>
      <w:tr w:rsidR="008958AE" w14:paraId="16DA389A" w14:textId="77777777" w:rsidTr="36FB76FD">
        <w:tc>
          <w:tcPr>
            <w:tcW w:w="4601" w:type="dxa"/>
          </w:tcPr>
          <w:p w14:paraId="14CAFFD8" w14:textId="62C43EA2" w:rsidR="008958AE" w:rsidRDefault="008958AE" w:rsidP="008958AE">
            <w:r>
              <w:t>Is accounting work for the ACL award conducted by grantee staff or a contractor?</w:t>
            </w:r>
          </w:p>
        </w:tc>
        <w:tc>
          <w:tcPr>
            <w:tcW w:w="1296" w:type="dxa"/>
          </w:tcPr>
          <w:p w14:paraId="4AC5B266" w14:textId="7E135A91" w:rsidR="008958AE" w:rsidRDefault="008958AE" w:rsidP="008A2D5F">
            <w:pPr>
              <w:jc w:val="center"/>
            </w:pPr>
            <w:r>
              <w:t>N/A</w:t>
            </w:r>
          </w:p>
        </w:tc>
        <w:tc>
          <w:tcPr>
            <w:tcW w:w="3583" w:type="dxa"/>
          </w:tcPr>
          <w:p w14:paraId="1D59BDFC" w14:textId="4E29634E" w:rsidR="008958AE" w:rsidRDefault="008958AE" w:rsidP="008958AE">
            <w:r w:rsidRPr="00642E10">
              <w:t>[Enter Comments]</w:t>
            </w:r>
          </w:p>
        </w:tc>
      </w:tr>
      <w:tr w:rsidR="008A2D5F" w14:paraId="2684C262" w14:textId="77777777" w:rsidTr="36FB76FD">
        <w:tc>
          <w:tcPr>
            <w:tcW w:w="4601" w:type="dxa"/>
          </w:tcPr>
          <w:p w14:paraId="3FA168F1" w14:textId="37EBB244" w:rsidR="008A2D5F" w:rsidRDefault="008A2D5F" w:rsidP="008A2D5F">
            <w:r>
              <w:t>Does the grantee have a process for setting up new awards?</w:t>
            </w:r>
          </w:p>
        </w:tc>
        <w:tc>
          <w:tcPr>
            <w:tcW w:w="1296" w:type="dxa"/>
          </w:tcPr>
          <w:p w14:paraId="2E43AC36" w14:textId="755E40C9" w:rsidR="008A2D5F" w:rsidRDefault="008A2D5F" w:rsidP="008A2D5F">
            <w:pPr>
              <w:jc w:val="center"/>
            </w:pPr>
            <w:r w:rsidRPr="001D3648">
              <w:t>[Enter Yes or No]</w:t>
            </w:r>
          </w:p>
        </w:tc>
        <w:tc>
          <w:tcPr>
            <w:tcW w:w="3583" w:type="dxa"/>
          </w:tcPr>
          <w:p w14:paraId="7532521B" w14:textId="24D390B0" w:rsidR="008A2D5F" w:rsidRDefault="008A2D5F" w:rsidP="008A2D5F">
            <w:r w:rsidRPr="00642E10">
              <w:t>[Enter Comments]</w:t>
            </w:r>
          </w:p>
        </w:tc>
      </w:tr>
      <w:tr w:rsidR="008A2D5F" w14:paraId="62C8029B" w14:textId="77777777" w:rsidTr="36FB76FD">
        <w:tc>
          <w:tcPr>
            <w:tcW w:w="4601" w:type="dxa"/>
          </w:tcPr>
          <w:p w14:paraId="3A82A7D0" w14:textId="519FE866" w:rsidR="008A2D5F" w:rsidRDefault="008A2D5F" w:rsidP="008A2D5F">
            <w:r>
              <w:t>Do the grant accounts include safeguards to ensure compliance with the specific award terms and conditions (acts, statutes, regulations, etc.)?</w:t>
            </w:r>
          </w:p>
        </w:tc>
        <w:tc>
          <w:tcPr>
            <w:tcW w:w="1296" w:type="dxa"/>
          </w:tcPr>
          <w:p w14:paraId="416CB8B8" w14:textId="3BE84AD8" w:rsidR="008A2D5F" w:rsidRDefault="008A2D5F" w:rsidP="008A2D5F">
            <w:pPr>
              <w:jc w:val="center"/>
            </w:pPr>
            <w:r w:rsidRPr="001D3648">
              <w:t>[Enter Yes or No]</w:t>
            </w:r>
          </w:p>
        </w:tc>
        <w:tc>
          <w:tcPr>
            <w:tcW w:w="3583" w:type="dxa"/>
          </w:tcPr>
          <w:p w14:paraId="02F742BD" w14:textId="6362723F" w:rsidR="008A2D5F" w:rsidRDefault="008A2D5F" w:rsidP="008A2D5F">
            <w:r w:rsidRPr="00642E10">
              <w:t>[Enter Comments]</w:t>
            </w:r>
          </w:p>
        </w:tc>
      </w:tr>
      <w:tr w:rsidR="008A2D5F" w14:paraId="34B73FE2" w14:textId="77777777" w:rsidTr="36FB76FD">
        <w:tc>
          <w:tcPr>
            <w:tcW w:w="4601" w:type="dxa"/>
          </w:tcPr>
          <w:p w14:paraId="2E18EC1F" w14:textId="6EFB78EA" w:rsidR="008A2D5F" w:rsidRDefault="008A2D5F" w:rsidP="008A2D5F">
            <w:r>
              <w:t xml:space="preserve">Do the grant accounts </w:t>
            </w:r>
            <w:r w:rsidRPr="00067738">
              <w:t xml:space="preserve">include, as applicable, the </w:t>
            </w:r>
            <w:r>
              <w:t>Assistance Listing</w:t>
            </w:r>
            <w:r w:rsidRPr="00067738">
              <w:t xml:space="preserve"> title and number, </w:t>
            </w:r>
            <w:r>
              <w:t xml:space="preserve">grant number, fiscal </w:t>
            </w:r>
            <w:r w:rsidRPr="00067738">
              <w:t xml:space="preserve">year, name of the Federal agency, and the </w:t>
            </w:r>
            <w:r>
              <w:t>project period</w:t>
            </w:r>
            <w:r w:rsidRPr="00067738">
              <w:t>?</w:t>
            </w:r>
          </w:p>
        </w:tc>
        <w:tc>
          <w:tcPr>
            <w:tcW w:w="1296" w:type="dxa"/>
          </w:tcPr>
          <w:p w14:paraId="0D273CC1" w14:textId="598C02A1" w:rsidR="008A2D5F" w:rsidRDefault="008A2D5F" w:rsidP="008A2D5F">
            <w:pPr>
              <w:jc w:val="center"/>
            </w:pPr>
            <w:r w:rsidRPr="001D3648">
              <w:t>[Enter Yes or No]</w:t>
            </w:r>
          </w:p>
        </w:tc>
        <w:tc>
          <w:tcPr>
            <w:tcW w:w="3583" w:type="dxa"/>
          </w:tcPr>
          <w:p w14:paraId="35526346" w14:textId="52C5D193" w:rsidR="008A2D5F" w:rsidRDefault="008A2D5F" w:rsidP="008A2D5F">
            <w:r w:rsidRPr="00642E10">
              <w:t>[Enter Comments]</w:t>
            </w:r>
          </w:p>
        </w:tc>
      </w:tr>
      <w:tr w:rsidR="008A2D5F" w14:paraId="54FA510D" w14:textId="77777777" w:rsidTr="36FB76FD">
        <w:tc>
          <w:tcPr>
            <w:tcW w:w="4601" w:type="dxa"/>
          </w:tcPr>
          <w:p w14:paraId="751A9791" w14:textId="6F96FE30" w:rsidR="008A2D5F" w:rsidRDefault="008A2D5F" w:rsidP="008A2D5F">
            <w:r w:rsidRPr="009F6A7B">
              <w:t>Does the system contain records that show the amounts budgeted</w:t>
            </w:r>
            <w:r>
              <w:t>,</w:t>
            </w:r>
            <w:r w:rsidRPr="009F6A7B">
              <w:t xml:space="preserve"> expended, and </w:t>
            </w:r>
            <w:r>
              <w:t>drawn for each award</w:t>
            </w:r>
            <w:r w:rsidRPr="009F6A7B">
              <w:t>?</w:t>
            </w:r>
          </w:p>
        </w:tc>
        <w:tc>
          <w:tcPr>
            <w:tcW w:w="1296" w:type="dxa"/>
          </w:tcPr>
          <w:p w14:paraId="1835870C" w14:textId="6B4DC33C" w:rsidR="008A2D5F" w:rsidRDefault="008A2D5F" w:rsidP="008A2D5F">
            <w:pPr>
              <w:jc w:val="center"/>
            </w:pPr>
            <w:r w:rsidRPr="001D3648">
              <w:t>[Enter Yes or No]</w:t>
            </w:r>
          </w:p>
        </w:tc>
        <w:tc>
          <w:tcPr>
            <w:tcW w:w="3583" w:type="dxa"/>
          </w:tcPr>
          <w:p w14:paraId="588A8417" w14:textId="0A05C375" w:rsidR="008A2D5F" w:rsidRDefault="008A2D5F" w:rsidP="008A2D5F">
            <w:r w:rsidRPr="00642E10">
              <w:t>[Enter Comments]</w:t>
            </w:r>
          </w:p>
        </w:tc>
      </w:tr>
      <w:tr w:rsidR="008A2D5F" w14:paraId="49DC342F" w14:textId="77777777" w:rsidTr="36FB76FD">
        <w:tc>
          <w:tcPr>
            <w:tcW w:w="4601" w:type="dxa"/>
          </w:tcPr>
          <w:p w14:paraId="699B9701" w14:textId="28991919" w:rsidR="008A2D5F" w:rsidRDefault="008A2D5F" w:rsidP="008A2D5F">
            <w:r w:rsidRPr="007A4324">
              <w:t xml:space="preserve">Does the system provide for accurate, current, and complete disclosure of the financial results </w:t>
            </w:r>
            <w:r>
              <w:t>for each award</w:t>
            </w:r>
            <w:r w:rsidRPr="007A4324">
              <w:t>?</w:t>
            </w:r>
          </w:p>
        </w:tc>
        <w:tc>
          <w:tcPr>
            <w:tcW w:w="1296" w:type="dxa"/>
          </w:tcPr>
          <w:p w14:paraId="10FCF43B" w14:textId="2147D274" w:rsidR="008A2D5F" w:rsidRDefault="008A2D5F" w:rsidP="008A2D5F">
            <w:pPr>
              <w:jc w:val="center"/>
            </w:pPr>
            <w:r w:rsidRPr="001D3648">
              <w:t>[Enter Yes or No]</w:t>
            </w:r>
          </w:p>
        </w:tc>
        <w:tc>
          <w:tcPr>
            <w:tcW w:w="3583" w:type="dxa"/>
          </w:tcPr>
          <w:p w14:paraId="5332405E" w14:textId="1A2804D2" w:rsidR="008A2D5F" w:rsidRDefault="008A2D5F" w:rsidP="008A2D5F">
            <w:r w:rsidRPr="00642E10">
              <w:t>[Enter Comments]</w:t>
            </w:r>
          </w:p>
        </w:tc>
      </w:tr>
      <w:tr w:rsidR="008A2D5F" w14:paraId="2DB563EA" w14:textId="77777777" w:rsidTr="36FB76FD">
        <w:tc>
          <w:tcPr>
            <w:tcW w:w="4601" w:type="dxa"/>
          </w:tcPr>
          <w:p w14:paraId="1FCAC758" w14:textId="683D2404" w:rsidR="008A2D5F" w:rsidRDefault="008A2D5F" w:rsidP="008A2D5F">
            <w:r w:rsidRPr="009A4203">
              <w:t xml:space="preserve">Are the account classifications </w:t>
            </w:r>
            <w:r>
              <w:t xml:space="preserve">(budget categories) in the </w:t>
            </w:r>
            <w:r w:rsidRPr="009A4203">
              <w:t>general ledger</w:t>
            </w:r>
            <w:r>
              <w:t xml:space="preserve"> consistent with the chart of accounts</w:t>
            </w:r>
            <w:r w:rsidRPr="009A4203">
              <w:t>?</w:t>
            </w:r>
          </w:p>
        </w:tc>
        <w:tc>
          <w:tcPr>
            <w:tcW w:w="1296" w:type="dxa"/>
          </w:tcPr>
          <w:p w14:paraId="414E2D65" w14:textId="5B617724" w:rsidR="008A2D5F" w:rsidRDefault="008A2D5F" w:rsidP="008A2D5F">
            <w:pPr>
              <w:jc w:val="center"/>
            </w:pPr>
            <w:r w:rsidRPr="001D3648">
              <w:t>[Enter Yes or No]</w:t>
            </w:r>
          </w:p>
        </w:tc>
        <w:tc>
          <w:tcPr>
            <w:tcW w:w="3583" w:type="dxa"/>
          </w:tcPr>
          <w:p w14:paraId="6F305EE5" w14:textId="0C4DB14D" w:rsidR="008A2D5F" w:rsidRDefault="008A2D5F" w:rsidP="008A2D5F">
            <w:r w:rsidRPr="00642E10">
              <w:t>[Enter Comments]</w:t>
            </w:r>
          </w:p>
        </w:tc>
      </w:tr>
      <w:tr w:rsidR="008A2D5F" w14:paraId="5395FF6B" w14:textId="77777777" w:rsidTr="36FB76FD">
        <w:tc>
          <w:tcPr>
            <w:tcW w:w="4601" w:type="dxa"/>
          </w:tcPr>
          <w:p w14:paraId="22C6D111" w14:textId="4363F811" w:rsidR="008A2D5F" w:rsidRDefault="008A2D5F" w:rsidP="008A2D5F">
            <w:r w:rsidRPr="001D5A63">
              <w:t xml:space="preserve">Are the amounts recorded in the system consistent with </w:t>
            </w:r>
            <w:r>
              <w:t xml:space="preserve">the </w:t>
            </w:r>
            <w:r w:rsidRPr="001D5A63">
              <w:t xml:space="preserve">data reported to ACL </w:t>
            </w:r>
            <w:r>
              <w:t>in the Federal Financial Reports (FFRs and SF-425s)?</w:t>
            </w:r>
          </w:p>
        </w:tc>
        <w:tc>
          <w:tcPr>
            <w:tcW w:w="1296" w:type="dxa"/>
          </w:tcPr>
          <w:p w14:paraId="404F3079" w14:textId="45249976" w:rsidR="008A2D5F" w:rsidRDefault="008A2D5F" w:rsidP="008A2D5F">
            <w:pPr>
              <w:jc w:val="center"/>
            </w:pPr>
            <w:r w:rsidRPr="001D3648">
              <w:t>[Enter Yes or No]</w:t>
            </w:r>
          </w:p>
        </w:tc>
        <w:tc>
          <w:tcPr>
            <w:tcW w:w="3583" w:type="dxa"/>
          </w:tcPr>
          <w:p w14:paraId="39036DBF" w14:textId="1B97959E" w:rsidR="008A2D5F" w:rsidRDefault="008A2D5F" w:rsidP="008A2D5F">
            <w:r w:rsidRPr="00642E10">
              <w:t>[Enter Comments]</w:t>
            </w:r>
          </w:p>
        </w:tc>
      </w:tr>
      <w:tr w:rsidR="008A2D5F" w14:paraId="0E6EC933" w14:textId="77777777" w:rsidTr="36FB76FD">
        <w:tc>
          <w:tcPr>
            <w:tcW w:w="4601" w:type="dxa"/>
          </w:tcPr>
          <w:p w14:paraId="758BF1C3" w14:textId="4F53855A" w:rsidR="008A2D5F" w:rsidRDefault="008A2D5F" w:rsidP="008A2D5F">
            <w:r>
              <w:t>Does the grantee charge indirect costs on ACL awards (</w:t>
            </w:r>
            <w:hyperlink r:id="rId23" w:history="1">
              <w:r w:rsidRPr="006E2C1C">
                <w:rPr>
                  <w:rStyle w:val="Hyperlink"/>
                </w:rPr>
                <w:t>45 CFR 75.414</w:t>
              </w:r>
            </w:hyperlink>
            <w:r>
              <w:t xml:space="preserve">)? (For FY 2025, the de minimis indirect cost rate is changing to 15% in line with </w:t>
            </w:r>
            <w:hyperlink r:id="rId24" w:history="1">
              <w:r>
                <w:rPr>
                  <w:rStyle w:val="Hyperlink"/>
                </w:rPr>
                <w:t>2 CFR § 200.414(f)</w:t>
              </w:r>
            </w:hyperlink>
            <w:r>
              <w:t>).</w:t>
            </w:r>
          </w:p>
        </w:tc>
        <w:tc>
          <w:tcPr>
            <w:tcW w:w="1296" w:type="dxa"/>
          </w:tcPr>
          <w:p w14:paraId="14C6CC57" w14:textId="28202799" w:rsidR="008A2D5F" w:rsidRDefault="008A2D5F" w:rsidP="008A2D5F">
            <w:pPr>
              <w:jc w:val="center"/>
            </w:pPr>
            <w:r w:rsidRPr="001D3648">
              <w:t>[Enter Yes or No]</w:t>
            </w:r>
          </w:p>
        </w:tc>
        <w:tc>
          <w:tcPr>
            <w:tcW w:w="3583" w:type="dxa"/>
          </w:tcPr>
          <w:p w14:paraId="2999DAE2" w14:textId="21537C2F" w:rsidR="008A2D5F" w:rsidRDefault="008A2D5F" w:rsidP="008A2D5F">
            <w:r w:rsidRPr="00642E10">
              <w:t>[Enter Comments]</w:t>
            </w:r>
          </w:p>
        </w:tc>
      </w:tr>
      <w:tr w:rsidR="008A2D5F" w14:paraId="395A1299" w14:textId="77777777" w:rsidTr="36FB76FD">
        <w:tc>
          <w:tcPr>
            <w:tcW w:w="4601" w:type="dxa"/>
          </w:tcPr>
          <w:p w14:paraId="3AC073F4" w14:textId="17A4065D" w:rsidR="008A2D5F" w:rsidRDefault="008A2D5F" w:rsidP="008A2D5F">
            <w:r>
              <w:t>Are the processes for charging and reporting indirect costs clearly defined and consistently applied?</w:t>
            </w:r>
          </w:p>
        </w:tc>
        <w:tc>
          <w:tcPr>
            <w:tcW w:w="1296" w:type="dxa"/>
          </w:tcPr>
          <w:p w14:paraId="042D2040" w14:textId="26D4891F" w:rsidR="008A2D5F" w:rsidRDefault="008A2D5F" w:rsidP="008A2D5F">
            <w:pPr>
              <w:jc w:val="center"/>
            </w:pPr>
            <w:r w:rsidRPr="00207B72">
              <w:t>[Enter Yes or No]</w:t>
            </w:r>
          </w:p>
        </w:tc>
        <w:tc>
          <w:tcPr>
            <w:tcW w:w="3583" w:type="dxa"/>
          </w:tcPr>
          <w:p w14:paraId="523AEB19" w14:textId="35F2D3E5" w:rsidR="008A2D5F" w:rsidRDefault="008A2D5F" w:rsidP="008A2D5F">
            <w:r w:rsidRPr="00AD66A8">
              <w:t>[Enter Comments]</w:t>
            </w:r>
          </w:p>
        </w:tc>
      </w:tr>
      <w:tr w:rsidR="008A2D5F" w14:paraId="7823E190" w14:textId="77777777" w:rsidTr="36FB76FD">
        <w:tc>
          <w:tcPr>
            <w:tcW w:w="4601" w:type="dxa"/>
          </w:tcPr>
          <w:p w14:paraId="1426CA98" w14:textId="383EC6F6" w:rsidR="008A2D5F" w:rsidRDefault="008A2D5F" w:rsidP="008A2D5F">
            <w:r>
              <w:t xml:space="preserve">Are the processes for allocating shared expenses (rent, utilities, insurance, </w:t>
            </w:r>
            <w:proofErr w:type="spellStart"/>
            <w:r>
              <w:t>etc</w:t>
            </w:r>
            <w:proofErr w:type="spellEnd"/>
            <w:r>
              <w:t xml:space="preserve">) clearly defined and consistently applied? </w:t>
            </w:r>
          </w:p>
        </w:tc>
        <w:tc>
          <w:tcPr>
            <w:tcW w:w="1296" w:type="dxa"/>
          </w:tcPr>
          <w:p w14:paraId="2F36D534" w14:textId="429D296D" w:rsidR="008A2D5F" w:rsidRDefault="008A2D5F" w:rsidP="008A2D5F">
            <w:pPr>
              <w:jc w:val="center"/>
            </w:pPr>
            <w:r w:rsidRPr="00207B72">
              <w:t>[Enter Yes or No]</w:t>
            </w:r>
          </w:p>
        </w:tc>
        <w:tc>
          <w:tcPr>
            <w:tcW w:w="3583" w:type="dxa"/>
          </w:tcPr>
          <w:p w14:paraId="659DF744" w14:textId="3FB7D3AE" w:rsidR="008A2D5F" w:rsidRDefault="008A2D5F" w:rsidP="008A2D5F">
            <w:r w:rsidRPr="00AD66A8">
              <w:t>[Enter Comments]</w:t>
            </w:r>
          </w:p>
        </w:tc>
      </w:tr>
      <w:tr w:rsidR="008A2D5F" w14:paraId="77264079" w14:textId="77777777" w:rsidTr="36FB76FD">
        <w:tc>
          <w:tcPr>
            <w:tcW w:w="4601" w:type="dxa"/>
          </w:tcPr>
          <w:p w14:paraId="7309CD6F" w14:textId="1E3C2333" w:rsidR="008A2D5F" w:rsidRDefault="008A2D5F" w:rsidP="008A2D5F">
            <w:r>
              <w:t>Are the financial management system processes codified into grantee policy and is the policy current?</w:t>
            </w:r>
          </w:p>
        </w:tc>
        <w:tc>
          <w:tcPr>
            <w:tcW w:w="1296" w:type="dxa"/>
          </w:tcPr>
          <w:p w14:paraId="5A1AFD8E" w14:textId="224B1929" w:rsidR="008A2D5F" w:rsidRDefault="008A2D5F" w:rsidP="008A2D5F">
            <w:pPr>
              <w:jc w:val="center"/>
            </w:pPr>
            <w:r w:rsidRPr="00207B72">
              <w:t>[Enter Yes or No]</w:t>
            </w:r>
          </w:p>
        </w:tc>
        <w:tc>
          <w:tcPr>
            <w:tcW w:w="3583" w:type="dxa"/>
          </w:tcPr>
          <w:p w14:paraId="587E0F85" w14:textId="0A408BBD" w:rsidR="008A2D5F" w:rsidRDefault="008A2D5F" w:rsidP="008A2D5F">
            <w:r w:rsidRPr="00AD66A8">
              <w:t>[Enter Comments]</w:t>
            </w:r>
          </w:p>
        </w:tc>
      </w:tr>
      <w:tr w:rsidR="008A2D5F" w14:paraId="0E78D219" w14:textId="77777777" w:rsidTr="36FB76FD">
        <w:tc>
          <w:tcPr>
            <w:tcW w:w="4601" w:type="dxa"/>
          </w:tcPr>
          <w:p w14:paraId="732DA7B5" w14:textId="53A21200" w:rsidR="008A2D5F" w:rsidRDefault="008A2D5F" w:rsidP="008A2D5F">
            <w:r>
              <w:t>Are management and staff responsibilities for accounting processes clearly defined?</w:t>
            </w:r>
          </w:p>
        </w:tc>
        <w:tc>
          <w:tcPr>
            <w:tcW w:w="1296" w:type="dxa"/>
          </w:tcPr>
          <w:p w14:paraId="3987AE2F" w14:textId="3610F636" w:rsidR="008A2D5F" w:rsidRDefault="008A2D5F" w:rsidP="008A2D5F">
            <w:pPr>
              <w:jc w:val="center"/>
            </w:pPr>
            <w:r w:rsidRPr="00207B72">
              <w:t>[Enter Yes or No]</w:t>
            </w:r>
          </w:p>
        </w:tc>
        <w:tc>
          <w:tcPr>
            <w:tcW w:w="3583" w:type="dxa"/>
          </w:tcPr>
          <w:p w14:paraId="25321C6A" w14:textId="693D76BF" w:rsidR="008A2D5F" w:rsidRDefault="008A2D5F" w:rsidP="008A2D5F">
            <w:r w:rsidRPr="00AD66A8">
              <w:t>[Enter Comments]</w:t>
            </w:r>
          </w:p>
        </w:tc>
      </w:tr>
      <w:tr w:rsidR="008A2D5F" w14:paraId="70B329BB" w14:textId="77777777" w:rsidTr="36FB76FD">
        <w:tc>
          <w:tcPr>
            <w:tcW w:w="4601" w:type="dxa"/>
          </w:tcPr>
          <w:p w14:paraId="4F883C5E" w14:textId="4B0BFCBD" w:rsidR="008A2D5F" w:rsidRDefault="008A2D5F" w:rsidP="008A2D5F">
            <w:r>
              <w:t>Are CIL board responsibilities for accounting processes clearly defined?</w:t>
            </w:r>
          </w:p>
        </w:tc>
        <w:tc>
          <w:tcPr>
            <w:tcW w:w="1296" w:type="dxa"/>
          </w:tcPr>
          <w:p w14:paraId="3880B23F" w14:textId="43C257EC" w:rsidR="008A2D5F" w:rsidRDefault="008A2D5F" w:rsidP="008A2D5F">
            <w:pPr>
              <w:jc w:val="center"/>
            </w:pPr>
            <w:r w:rsidRPr="00207B72">
              <w:t>[Enter Yes or No]</w:t>
            </w:r>
          </w:p>
        </w:tc>
        <w:tc>
          <w:tcPr>
            <w:tcW w:w="3583" w:type="dxa"/>
          </w:tcPr>
          <w:p w14:paraId="3C42FB65" w14:textId="76017A37" w:rsidR="008A2D5F" w:rsidRDefault="008A2D5F" w:rsidP="008A2D5F">
            <w:r w:rsidRPr="00AD66A8">
              <w:t>[Enter Comments]</w:t>
            </w:r>
          </w:p>
        </w:tc>
      </w:tr>
    </w:tbl>
    <w:p w14:paraId="281D2EFA" w14:textId="77777777" w:rsidR="00594DAF" w:rsidRDefault="00594DAF" w:rsidP="007A3FE8">
      <w:pPr>
        <w:spacing w:after="0" w:line="240" w:lineRule="auto"/>
      </w:pPr>
    </w:p>
    <w:p w14:paraId="500068FB" w14:textId="77777777" w:rsidR="00617637" w:rsidRDefault="00617637" w:rsidP="000F0BE0">
      <w:pPr>
        <w:pStyle w:val="Heading2"/>
      </w:pPr>
      <w:r>
        <w:br w:type="page"/>
      </w:r>
    </w:p>
    <w:p w14:paraId="1E77109B" w14:textId="62E3960D" w:rsidR="000918CD" w:rsidRPr="00C75F59" w:rsidRDefault="00286A66" w:rsidP="000F0BE0">
      <w:pPr>
        <w:pStyle w:val="Heading2"/>
      </w:pPr>
      <w:r>
        <w:t>Internal Controls</w:t>
      </w:r>
    </w:p>
    <w:p w14:paraId="58C4BFA8" w14:textId="77777777" w:rsidR="000918CD" w:rsidRDefault="000918CD" w:rsidP="000918CD">
      <w:pPr>
        <w:spacing w:after="0" w:line="240" w:lineRule="auto"/>
        <w:rPr>
          <w:u w:val="single"/>
        </w:rPr>
      </w:pPr>
    </w:p>
    <w:p w14:paraId="34EFD6A6" w14:textId="5DBD2620" w:rsidR="00286A66" w:rsidRDefault="00DF6AFA" w:rsidP="00286A66">
      <w:pPr>
        <w:spacing w:after="0" w:line="240" w:lineRule="auto"/>
      </w:pPr>
      <w:r>
        <w:t>Grantee</w:t>
      </w:r>
      <w:r w:rsidR="00286A66">
        <w:t xml:space="preserve">s are required to have </w:t>
      </w:r>
      <w:r w:rsidR="0016700E">
        <w:t>staffing, systems, and processes in place to ensure strong internal controls as outlined</w:t>
      </w:r>
      <w:r w:rsidR="00286A66">
        <w:t xml:space="preserve"> in </w:t>
      </w:r>
      <w:hyperlink r:id="rId25" w:history="1">
        <w:r w:rsidR="00286A66" w:rsidRPr="00045396">
          <w:rPr>
            <w:rStyle w:val="Hyperlink"/>
          </w:rPr>
          <w:t xml:space="preserve">45 CFR </w:t>
        </w:r>
        <w:r w:rsidR="00A86846" w:rsidRPr="00045396">
          <w:rPr>
            <w:rStyle w:val="Hyperlink"/>
            <w:sz w:val="24"/>
            <w:szCs w:val="24"/>
          </w:rPr>
          <w:t xml:space="preserve">§ </w:t>
        </w:r>
        <w:r w:rsidR="00286A66" w:rsidRPr="00045396">
          <w:rPr>
            <w:rStyle w:val="Hyperlink"/>
          </w:rPr>
          <w:t>75.303</w:t>
        </w:r>
      </w:hyperlink>
      <w:r w:rsidR="00286A66">
        <w:t>.</w:t>
      </w:r>
      <w:r w:rsidR="004D0FFC">
        <w:t xml:space="preserve"> </w:t>
      </w:r>
      <w:r w:rsidR="004024C8">
        <w:t>A</w:t>
      </w:r>
      <w:r w:rsidR="004D0FFC">
        <w:t>ssessment</w:t>
      </w:r>
      <w:r w:rsidR="004024C8">
        <w:t>s</w:t>
      </w:r>
      <w:r w:rsidR="004D0FFC">
        <w:t xml:space="preserve"> of</w:t>
      </w:r>
      <w:r w:rsidR="00286A66">
        <w:t xml:space="preserve"> </w:t>
      </w:r>
      <w:r w:rsidR="004D0FFC">
        <w:t>i</w:t>
      </w:r>
      <w:r w:rsidR="0016700E">
        <w:t xml:space="preserve">nternal controls </w:t>
      </w:r>
      <w:r w:rsidR="004024C8">
        <w:t>are</w:t>
      </w:r>
      <w:r w:rsidR="0016700E">
        <w:t xml:space="preserve"> </w:t>
      </w:r>
      <w:r w:rsidR="00421A86">
        <w:t xml:space="preserve">integrated into the other topic </w:t>
      </w:r>
      <w:r w:rsidR="007B2395">
        <w:t>sections;</w:t>
      </w:r>
      <w:r w:rsidR="00421A86">
        <w:t xml:space="preserve"> </w:t>
      </w:r>
      <w:r w:rsidR="000B1246">
        <w:t>however,</w:t>
      </w:r>
      <w:r w:rsidR="00421A86">
        <w:t xml:space="preserve"> this section serves as a </w:t>
      </w:r>
      <w:r w:rsidR="008F0D1F">
        <w:t>comprehensive check of overarching internal control requirements.</w:t>
      </w:r>
      <w:r w:rsidR="00286A66">
        <w:t xml:space="preserve"> The following questions are utilized to assess </w:t>
      </w:r>
      <w:r w:rsidR="008F0D1F">
        <w:t>overarching Internal Controls</w:t>
      </w:r>
      <w:r w:rsidR="00286A66">
        <w:t>:</w:t>
      </w:r>
    </w:p>
    <w:p w14:paraId="13424BF6" w14:textId="77777777" w:rsidR="000918CD" w:rsidRDefault="000918CD" w:rsidP="000918CD">
      <w:pPr>
        <w:spacing w:after="0" w:line="240" w:lineRule="auto"/>
      </w:pPr>
    </w:p>
    <w:tbl>
      <w:tblPr>
        <w:tblStyle w:val="TableGrid"/>
        <w:tblW w:w="9480" w:type="dxa"/>
        <w:tblInd w:w="-5" w:type="dxa"/>
        <w:tblLook w:val="04A0" w:firstRow="1" w:lastRow="0" w:firstColumn="1" w:lastColumn="0" w:noHBand="0" w:noVBand="1"/>
      </w:tblPr>
      <w:tblGrid>
        <w:gridCol w:w="4543"/>
        <w:gridCol w:w="1296"/>
        <w:gridCol w:w="3641"/>
      </w:tblGrid>
      <w:tr w:rsidR="00684C68" w14:paraId="7BB0A4BC" w14:textId="77777777" w:rsidTr="008958AE">
        <w:trPr>
          <w:tblHeader/>
        </w:trPr>
        <w:tc>
          <w:tcPr>
            <w:tcW w:w="4543" w:type="dxa"/>
            <w:shd w:val="clear" w:color="auto" w:fill="0070C0"/>
            <w:vAlign w:val="center"/>
          </w:tcPr>
          <w:p w14:paraId="7168CD98" w14:textId="77777777" w:rsidR="000918CD" w:rsidRPr="00617637" w:rsidRDefault="000918C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17637">
              <w:rPr>
                <w:b/>
                <w:bCs/>
                <w:color w:val="FFFFFF" w:themeColor="background1"/>
                <w:sz w:val="24"/>
                <w:szCs w:val="24"/>
              </w:rPr>
              <w:t>Question</w:t>
            </w:r>
          </w:p>
        </w:tc>
        <w:tc>
          <w:tcPr>
            <w:tcW w:w="1296" w:type="dxa"/>
            <w:shd w:val="clear" w:color="auto" w:fill="0070C0"/>
            <w:vAlign w:val="center"/>
          </w:tcPr>
          <w:p w14:paraId="5CA42705" w14:textId="77777777" w:rsidR="000918CD" w:rsidRPr="00617637" w:rsidRDefault="000918C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17637">
              <w:rPr>
                <w:b/>
                <w:bCs/>
                <w:color w:val="FFFFFF" w:themeColor="background1"/>
                <w:sz w:val="24"/>
                <w:szCs w:val="24"/>
              </w:rPr>
              <w:t>Response (yes/no)</w:t>
            </w:r>
          </w:p>
        </w:tc>
        <w:tc>
          <w:tcPr>
            <w:tcW w:w="3641" w:type="dxa"/>
            <w:shd w:val="clear" w:color="auto" w:fill="0070C0"/>
            <w:vAlign w:val="center"/>
          </w:tcPr>
          <w:p w14:paraId="2079CCC0" w14:textId="77777777" w:rsidR="000918CD" w:rsidRPr="00617637" w:rsidRDefault="000918C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17637">
              <w:rPr>
                <w:b/>
                <w:bCs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8A2D5F" w14:paraId="261D0853" w14:textId="77777777" w:rsidTr="008A2D5F">
        <w:tc>
          <w:tcPr>
            <w:tcW w:w="4543" w:type="dxa"/>
          </w:tcPr>
          <w:p w14:paraId="42ACA8F9" w14:textId="3E6E1444" w:rsidR="008A2D5F" w:rsidRDefault="008A2D5F" w:rsidP="008A2D5F">
            <w:r>
              <w:t>Does the grantee have adequate staffing, systems, and processes to provide reasonable assurance that ACL awards are utilized in line with applicable acts, statutes, regulations, and award terms and conditions?</w:t>
            </w:r>
          </w:p>
        </w:tc>
        <w:tc>
          <w:tcPr>
            <w:tcW w:w="1296" w:type="dxa"/>
          </w:tcPr>
          <w:p w14:paraId="74DB28DA" w14:textId="668A5AC0" w:rsidR="008A2D5F" w:rsidRDefault="008A2D5F" w:rsidP="008A2D5F">
            <w:pPr>
              <w:jc w:val="center"/>
            </w:pPr>
            <w:r w:rsidRPr="009641EC">
              <w:t>[Enter Yes or No]</w:t>
            </w:r>
          </w:p>
        </w:tc>
        <w:tc>
          <w:tcPr>
            <w:tcW w:w="3641" w:type="dxa"/>
          </w:tcPr>
          <w:p w14:paraId="16BB2F94" w14:textId="1589BF98" w:rsidR="008A2D5F" w:rsidRDefault="008A2D5F" w:rsidP="008A2D5F">
            <w:r w:rsidRPr="0037424B">
              <w:t>[Enter Comments]</w:t>
            </w:r>
          </w:p>
        </w:tc>
      </w:tr>
      <w:tr w:rsidR="008A2D5F" w14:paraId="4B5E1E35" w14:textId="77777777" w:rsidTr="008A2D5F">
        <w:tc>
          <w:tcPr>
            <w:tcW w:w="4543" w:type="dxa"/>
          </w:tcPr>
          <w:p w14:paraId="42D51D89" w14:textId="3D093627" w:rsidR="008A2D5F" w:rsidRDefault="008A2D5F" w:rsidP="008A2D5F">
            <w:r>
              <w:t xml:space="preserve">Does the CIL board have clearly defined internal control responsibilities and are they being consistently implemented? </w:t>
            </w:r>
          </w:p>
        </w:tc>
        <w:tc>
          <w:tcPr>
            <w:tcW w:w="1296" w:type="dxa"/>
          </w:tcPr>
          <w:p w14:paraId="04DAF241" w14:textId="64C86DE9" w:rsidR="008A2D5F" w:rsidRDefault="008A2D5F" w:rsidP="008A2D5F">
            <w:pPr>
              <w:jc w:val="center"/>
            </w:pPr>
            <w:r w:rsidRPr="009641EC">
              <w:t>[Enter Yes or No]</w:t>
            </w:r>
          </w:p>
        </w:tc>
        <w:tc>
          <w:tcPr>
            <w:tcW w:w="3641" w:type="dxa"/>
          </w:tcPr>
          <w:p w14:paraId="5E8C6727" w14:textId="6087DD9E" w:rsidR="008A2D5F" w:rsidRDefault="008A2D5F" w:rsidP="008A2D5F">
            <w:r w:rsidRPr="0037424B">
              <w:t>[Enter Comments]</w:t>
            </w:r>
          </w:p>
        </w:tc>
      </w:tr>
      <w:tr w:rsidR="008A2D5F" w14:paraId="4126211B" w14:textId="77777777" w:rsidTr="008A2D5F">
        <w:tc>
          <w:tcPr>
            <w:tcW w:w="4543" w:type="dxa"/>
          </w:tcPr>
          <w:p w14:paraId="74B9A554" w14:textId="69A1F0F1" w:rsidR="008A2D5F" w:rsidRDefault="008A2D5F" w:rsidP="008A2D5F">
            <w:r>
              <w:t>Are duties and responsibilities adequately segregated to ensure that key fiscal processes have adequate checks and balances?</w:t>
            </w:r>
          </w:p>
        </w:tc>
        <w:tc>
          <w:tcPr>
            <w:tcW w:w="1296" w:type="dxa"/>
          </w:tcPr>
          <w:p w14:paraId="11086BB3" w14:textId="782D6EA4" w:rsidR="008A2D5F" w:rsidRDefault="008A2D5F" w:rsidP="008A2D5F">
            <w:pPr>
              <w:jc w:val="center"/>
            </w:pPr>
            <w:r w:rsidRPr="009641EC">
              <w:t>[Enter Yes or No]</w:t>
            </w:r>
          </w:p>
        </w:tc>
        <w:tc>
          <w:tcPr>
            <w:tcW w:w="3641" w:type="dxa"/>
          </w:tcPr>
          <w:p w14:paraId="0B185FF6" w14:textId="574DE777" w:rsidR="008A2D5F" w:rsidRDefault="008A2D5F" w:rsidP="008A2D5F">
            <w:r w:rsidRPr="0037424B">
              <w:t>[Enter Comments]</w:t>
            </w:r>
          </w:p>
        </w:tc>
      </w:tr>
      <w:tr w:rsidR="008A2D5F" w14:paraId="5EA11218" w14:textId="77777777" w:rsidTr="008A2D5F">
        <w:tc>
          <w:tcPr>
            <w:tcW w:w="4543" w:type="dxa"/>
          </w:tcPr>
          <w:p w14:paraId="6ED0E03F" w14:textId="5CD5ADAC" w:rsidR="008A2D5F" w:rsidRDefault="008A2D5F" w:rsidP="008A2D5F">
            <w:r>
              <w:t>Are fiscal processes and procedures codified into grantee policy and is the policy current?</w:t>
            </w:r>
          </w:p>
        </w:tc>
        <w:tc>
          <w:tcPr>
            <w:tcW w:w="1296" w:type="dxa"/>
          </w:tcPr>
          <w:p w14:paraId="5E37D01D" w14:textId="01FA721B" w:rsidR="008A2D5F" w:rsidRDefault="008A2D5F" w:rsidP="008A2D5F">
            <w:pPr>
              <w:jc w:val="center"/>
            </w:pPr>
            <w:r w:rsidRPr="009641EC">
              <w:t>[Enter Yes or No]</w:t>
            </w:r>
          </w:p>
        </w:tc>
        <w:tc>
          <w:tcPr>
            <w:tcW w:w="3641" w:type="dxa"/>
          </w:tcPr>
          <w:p w14:paraId="1E37D2DC" w14:textId="62B59DBD" w:rsidR="008A2D5F" w:rsidRDefault="008A2D5F" w:rsidP="008A2D5F">
            <w:r w:rsidRPr="0037424B">
              <w:t>[Enter Comments]</w:t>
            </w:r>
          </w:p>
        </w:tc>
      </w:tr>
      <w:tr w:rsidR="008A2D5F" w14:paraId="7EDAE74B" w14:textId="77777777" w:rsidTr="008A2D5F">
        <w:tc>
          <w:tcPr>
            <w:tcW w:w="4543" w:type="dxa"/>
          </w:tcPr>
          <w:p w14:paraId="64400A31" w14:textId="3C29ECCE" w:rsidR="008A2D5F" w:rsidRDefault="008A2D5F" w:rsidP="008A2D5F">
            <w:r>
              <w:t>Does the grantee have an internal review or evaluation process to assess compliance with its own policies and processes?</w:t>
            </w:r>
          </w:p>
        </w:tc>
        <w:tc>
          <w:tcPr>
            <w:tcW w:w="1296" w:type="dxa"/>
          </w:tcPr>
          <w:p w14:paraId="07D3F416" w14:textId="7FF83844" w:rsidR="008A2D5F" w:rsidRDefault="008A2D5F" w:rsidP="008A2D5F">
            <w:pPr>
              <w:jc w:val="center"/>
            </w:pPr>
            <w:r w:rsidRPr="009641EC">
              <w:t>[Enter Yes or No]</w:t>
            </w:r>
          </w:p>
        </w:tc>
        <w:tc>
          <w:tcPr>
            <w:tcW w:w="3641" w:type="dxa"/>
          </w:tcPr>
          <w:p w14:paraId="6947B440" w14:textId="6C714FDF" w:rsidR="008A2D5F" w:rsidRDefault="008A2D5F" w:rsidP="008A2D5F">
            <w:r w:rsidRPr="0037424B">
              <w:t>[Enter Comments]</w:t>
            </w:r>
          </w:p>
        </w:tc>
      </w:tr>
      <w:tr w:rsidR="008A2D5F" w14:paraId="0025AA27" w14:textId="77777777" w:rsidTr="008A2D5F">
        <w:trPr>
          <w:trHeight w:val="300"/>
        </w:trPr>
        <w:tc>
          <w:tcPr>
            <w:tcW w:w="4543" w:type="dxa"/>
          </w:tcPr>
          <w:p w14:paraId="5A1706D1" w14:textId="10AAD607" w:rsidR="008A2D5F" w:rsidRDefault="008A2D5F" w:rsidP="008A2D5F">
            <w:r>
              <w:t>Does the grantee have policies regarding budget modifications and are they being consistently implemented?</w:t>
            </w:r>
          </w:p>
        </w:tc>
        <w:tc>
          <w:tcPr>
            <w:tcW w:w="1296" w:type="dxa"/>
          </w:tcPr>
          <w:p w14:paraId="1602B35D" w14:textId="70938D53" w:rsidR="008A2D5F" w:rsidRDefault="008A2D5F" w:rsidP="008A2D5F">
            <w:pPr>
              <w:jc w:val="center"/>
            </w:pPr>
            <w:r w:rsidRPr="009641EC">
              <w:t>[Enter Yes or No]</w:t>
            </w:r>
          </w:p>
        </w:tc>
        <w:tc>
          <w:tcPr>
            <w:tcW w:w="3641" w:type="dxa"/>
          </w:tcPr>
          <w:p w14:paraId="379F3199" w14:textId="521213A6" w:rsidR="008A2D5F" w:rsidRDefault="008A2D5F" w:rsidP="008A2D5F">
            <w:r w:rsidRPr="0037424B">
              <w:t>[Enter Comments]</w:t>
            </w:r>
          </w:p>
        </w:tc>
      </w:tr>
    </w:tbl>
    <w:p w14:paraId="784F8980" w14:textId="77777777" w:rsidR="007A34B4" w:rsidRDefault="007A34B4" w:rsidP="001C134F">
      <w:pPr>
        <w:spacing w:after="0" w:line="240" w:lineRule="auto"/>
        <w:rPr>
          <w:sz w:val="28"/>
          <w:szCs w:val="28"/>
          <w:u w:val="single"/>
        </w:rPr>
      </w:pPr>
    </w:p>
    <w:p w14:paraId="3917D02B" w14:textId="77777777" w:rsidR="0072517C" w:rsidRDefault="0072517C" w:rsidP="001C134F">
      <w:pPr>
        <w:spacing w:after="0" w:line="240" w:lineRule="auto"/>
        <w:rPr>
          <w:sz w:val="28"/>
          <w:szCs w:val="28"/>
          <w:u w:val="single"/>
        </w:rPr>
      </w:pPr>
    </w:p>
    <w:p w14:paraId="65403E27" w14:textId="77777777" w:rsidR="0072517C" w:rsidRDefault="0072517C" w:rsidP="001C134F">
      <w:pPr>
        <w:spacing w:after="0" w:line="240" w:lineRule="auto"/>
        <w:rPr>
          <w:sz w:val="28"/>
          <w:szCs w:val="28"/>
          <w:u w:val="single"/>
        </w:rPr>
      </w:pPr>
    </w:p>
    <w:p w14:paraId="67354DFD" w14:textId="77777777" w:rsidR="0072517C" w:rsidRDefault="0072517C" w:rsidP="001C134F">
      <w:pPr>
        <w:spacing w:after="0" w:line="240" w:lineRule="auto"/>
        <w:rPr>
          <w:sz w:val="28"/>
          <w:szCs w:val="28"/>
          <w:u w:val="single"/>
        </w:rPr>
      </w:pPr>
    </w:p>
    <w:p w14:paraId="102662BD" w14:textId="77777777" w:rsidR="00617637" w:rsidRDefault="00617637" w:rsidP="000F0BE0">
      <w:pPr>
        <w:pStyle w:val="Heading2"/>
      </w:pPr>
      <w:r>
        <w:br w:type="page"/>
      </w:r>
    </w:p>
    <w:p w14:paraId="7300F258" w14:textId="3237578C" w:rsidR="001C134F" w:rsidRPr="00C75F59" w:rsidRDefault="001C134F" w:rsidP="000F0BE0">
      <w:pPr>
        <w:pStyle w:val="Heading2"/>
      </w:pPr>
      <w:r>
        <w:t>Procurement and Contracting</w:t>
      </w:r>
    </w:p>
    <w:p w14:paraId="065E17A1" w14:textId="77777777" w:rsidR="001C134F" w:rsidRDefault="001C134F" w:rsidP="001C134F">
      <w:pPr>
        <w:spacing w:after="0" w:line="240" w:lineRule="auto"/>
        <w:rPr>
          <w:u w:val="single"/>
        </w:rPr>
      </w:pPr>
    </w:p>
    <w:p w14:paraId="62BD2020" w14:textId="5DFF24EF" w:rsidR="001C134F" w:rsidRPr="0072517C" w:rsidRDefault="00DF6AFA" w:rsidP="001C134F">
      <w:pPr>
        <w:spacing w:after="0" w:line="240" w:lineRule="auto"/>
        <w:rPr>
          <w:b/>
          <w:bCs/>
          <w:color w:val="FF0000"/>
        </w:rPr>
      </w:pPr>
      <w:r>
        <w:t>Grantees</w:t>
      </w:r>
      <w:r w:rsidR="001C134F">
        <w:t xml:space="preserve"> are required to have </w:t>
      </w:r>
      <w:r w:rsidR="008C619E">
        <w:t>processes</w:t>
      </w:r>
      <w:r w:rsidR="001C134F">
        <w:t xml:space="preserve"> in place </w:t>
      </w:r>
      <w:r w:rsidR="007E7826">
        <w:t>to</w:t>
      </w:r>
      <w:r w:rsidR="007B2395">
        <w:t xml:space="preserve"> guide procurement actions and </w:t>
      </w:r>
      <w:r w:rsidR="005D6E1F">
        <w:t xml:space="preserve">ensure </w:t>
      </w:r>
      <w:r w:rsidR="007B2395">
        <w:t>adequate records</w:t>
      </w:r>
      <w:r w:rsidR="005D6E1F">
        <w:t xml:space="preserve"> are maintained</w:t>
      </w:r>
      <w:r w:rsidR="001C134F">
        <w:t xml:space="preserve">. </w:t>
      </w:r>
      <w:r w:rsidR="007B2395">
        <w:t xml:space="preserve">Procurement standards are defined in </w:t>
      </w:r>
      <w:hyperlink r:id="rId26" w:history="1">
        <w:r w:rsidR="00AB29A1" w:rsidRPr="00116F26">
          <w:rPr>
            <w:rStyle w:val="Hyperlink"/>
          </w:rPr>
          <w:t xml:space="preserve">45 CFR </w:t>
        </w:r>
        <w:r w:rsidR="00AD2975" w:rsidRPr="00116F26">
          <w:rPr>
            <w:rStyle w:val="Hyperlink"/>
            <w:sz w:val="24"/>
            <w:szCs w:val="24"/>
          </w:rPr>
          <w:t xml:space="preserve">§ </w:t>
        </w:r>
        <w:r w:rsidR="00AB29A1" w:rsidRPr="00116F26">
          <w:rPr>
            <w:rStyle w:val="Hyperlink"/>
          </w:rPr>
          <w:t>75.32</w:t>
        </w:r>
        <w:r w:rsidR="0072517C" w:rsidRPr="00116F26">
          <w:rPr>
            <w:rStyle w:val="Hyperlink"/>
          </w:rPr>
          <w:t>7</w:t>
        </w:r>
        <w:r w:rsidR="00AB29A1" w:rsidRPr="00116F26">
          <w:rPr>
            <w:rStyle w:val="Hyperlink"/>
          </w:rPr>
          <w:t xml:space="preserve"> – </w:t>
        </w:r>
        <w:r w:rsidR="0072517C" w:rsidRPr="00116F26">
          <w:rPr>
            <w:rStyle w:val="Hyperlink"/>
          </w:rPr>
          <w:t>335</w:t>
        </w:r>
      </w:hyperlink>
      <w:r w:rsidR="009A5179">
        <w:t xml:space="preserve">. </w:t>
      </w:r>
      <w:r w:rsidR="001C134F">
        <w:t xml:space="preserve">The following questions are utilized to assess </w:t>
      </w:r>
      <w:r w:rsidR="00797F24">
        <w:t>Procurement and Contracting processes and records</w:t>
      </w:r>
      <w:r w:rsidR="001C134F">
        <w:t>:</w:t>
      </w:r>
    </w:p>
    <w:p w14:paraId="0C866503" w14:textId="77777777" w:rsidR="001C134F" w:rsidRDefault="001C134F" w:rsidP="001C134F">
      <w:pPr>
        <w:spacing w:after="0" w:line="240" w:lineRule="auto"/>
      </w:pPr>
    </w:p>
    <w:tbl>
      <w:tblPr>
        <w:tblStyle w:val="TableGrid"/>
        <w:tblW w:w="9480" w:type="dxa"/>
        <w:tblInd w:w="-5" w:type="dxa"/>
        <w:tblLook w:val="04A0" w:firstRow="1" w:lastRow="0" w:firstColumn="1" w:lastColumn="0" w:noHBand="0" w:noVBand="1"/>
      </w:tblPr>
      <w:tblGrid>
        <w:gridCol w:w="4543"/>
        <w:gridCol w:w="1296"/>
        <w:gridCol w:w="3641"/>
      </w:tblGrid>
      <w:tr w:rsidR="00FE7BCA" w14:paraId="58C81432" w14:textId="77777777" w:rsidTr="008958AE">
        <w:trPr>
          <w:tblHeader/>
        </w:trPr>
        <w:tc>
          <w:tcPr>
            <w:tcW w:w="4543" w:type="dxa"/>
            <w:shd w:val="clear" w:color="auto" w:fill="0070C0"/>
            <w:vAlign w:val="center"/>
          </w:tcPr>
          <w:p w14:paraId="1ADDE175" w14:textId="77777777" w:rsidR="001C134F" w:rsidRPr="00DF6AFA" w:rsidRDefault="001C134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F6AFA">
              <w:rPr>
                <w:b/>
                <w:bCs/>
                <w:color w:val="FFFFFF" w:themeColor="background1"/>
                <w:sz w:val="24"/>
                <w:szCs w:val="24"/>
              </w:rPr>
              <w:t>Question</w:t>
            </w:r>
          </w:p>
        </w:tc>
        <w:tc>
          <w:tcPr>
            <w:tcW w:w="1296" w:type="dxa"/>
            <w:shd w:val="clear" w:color="auto" w:fill="0070C0"/>
            <w:vAlign w:val="center"/>
          </w:tcPr>
          <w:p w14:paraId="4D1F1647" w14:textId="77777777" w:rsidR="001C134F" w:rsidRPr="00DF6AFA" w:rsidRDefault="001C134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F6AFA">
              <w:rPr>
                <w:b/>
                <w:bCs/>
                <w:color w:val="FFFFFF" w:themeColor="background1"/>
                <w:sz w:val="24"/>
                <w:szCs w:val="24"/>
              </w:rPr>
              <w:t>Response (yes/no)</w:t>
            </w:r>
          </w:p>
        </w:tc>
        <w:tc>
          <w:tcPr>
            <w:tcW w:w="3641" w:type="dxa"/>
            <w:shd w:val="clear" w:color="auto" w:fill="0070C0"/>
            <w:vAlign w:val="center"/>
          </w:tcPr>
          <w:p w14:paraId="3CA6744A" w14:textId="77777777" w:rsidR="001C134F" w:rsidRPr="00DF6AFA" w:rsidRDefault="001C134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F6AFA">
              <w:rPr>
                <w:b/>
                <w:bCs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8A2D5F" w14:paraId="393DC527" w14:textId="77777777" w:rsidTr="008A2D5F">
        <w:tc>
          <w:tcPr>
            <w:tcW w:w="4543" w:type="dxa"/>
          </w:tcPr>
          <w:p w14:paraId="0EBBAFCA" w14:textId="10EC07DC" w:rsidR="008A2D5F" w:rsidRDefault="008A2D5F" w:rsidP="008A2D5F">
            <w:r>
              <w:t>Does the grantee use ACL awards to make contracts or pay for contracted services?</w:t>
            </w:r>
          </w:p>
        </w:tc>
        <w:tc>
          <w:tcPr>
            <w:tcW w:w="1296" w:type="dxa"/>
          </w:tcPr>
          <w:p w14:paraId="515381E4" w14:textId="650E5FF3" w:rsidR="008A2D5F" w:rsidRDefault="008A2D5F" w:rsidP="008A2D5F">
            <w:pPr>
              <w:jc w:val="center"/>
            </w:pPr>
            <w:r w:rsidRPr="00804224">
              <w:t>[Enter Yes or No]</w:t>
            </w:r>
          </w:p>
        </w:tc>
        <w:tc>
          <w:tcPr>
            <w:tcW w:w="3641" w:type="dxa"/>
          </w:tcPr>
          <w:p w14:paraId="0BAAF9CC" w14:textId="4E70D9DC" w:rsidR="008A2D5F" w:rsidRDefault="008A2D5F" w:rsidP="008A2D5F">
            <w:r w:rsidRPr="00D64547">
              <w:t>[Enter Comments]</w:t>
            </w:r>
          </w:p>
        </w:tc>
      </w:tr>
      <w:tr w:rsidR="008A2D5F" w14:paraId="06229C31" w14:textId="77777777" w:rsidTr="008A2D5F">
        <w:tc>
          <w:tcPr>
            <w:tcW w:w="4543" w:type="dxa"/>
          </w:tcPr>
          <w:p w14:paraId="11C12BEF" w14:textId="03E84BDF" w:rsidR="008A2D5F" w:rsidRDefault="008A2D5F" w:rsidP="008A2D5F">
            <w:r>
              <w:t>Does the grantee maintain current policies that define procurement and contracting processes?</w:t>
            </w:r>
          </w:p>
        </w:tc>
        <w:tc>
          <w:tcPr>
            <w:tcW w:w="1296" w:type="dxa"/>
          </w:tcPr>
          <w:p w14:paraId="3ABF1D3B" w14:textId="7383D6B3" w:rsidR="008A2D5F" w:rsidRDefault="008A2D5F" w:rsidP="008A2D5F">
            <w:pPr>
              <w:jc w:val="center"/>
            </w:pPr>
            <w:r w:rsidRPr="00804224">
              <w:t>[Enter Yes or No]</w:t>
            </w:r>
          </w:p>
        </w:tc>
        <w:tc>
          <w:tcPr>
            <w:tcW w:w="3641" w:type="dxa"/>
          </w:tcPr>
          <w:p w14:paraId="50D13D1F" w14:textId="5A62AF14" w:rsidR="008A2D5F" w:rsidRDefault="008A2D5F" w:rsidP="008A2D5F">
            <w:r w:rsidRPr="00D64547">
              <w:t>[Enter Comments]</w:t>
            </w:r>
          </w:p>
        </w:tc>
      </w:tr>
      <w:tr w:rsidR="008A2D5F" w14:paraId="76A1FDFE" w14:textId="77777777" w:rsidTr="008A2D5F">
        <w:tc>
          <w:tcPr>
            <w:tcW w:w="4543" w:type="dxa"/>
          </w:tcPr>
          <w:p w14:paraId="78CEB3AD" w14:textId="55008AC2" w:rsidR="008A2D5F" w:rsidRDefault="008A2D5F" w:rsidP="008A2D5F">
            <w:r>
              <w:t xml:space="preserve">Do the procurement and contracting policies meet the minimum expectations defined in </w:t>
            </w:r>
            <w:hyperlink r:id="rId27" w:history="1">
              <w:r w:rsidRPr="00116F26">
                <w:rPr>
                  <w:rStyle w:val="Hyperlink"/>
                </w:rPr>
                <w:t xml:space="preserve">45 CFR </w:t>
              </w:r>
              <w:r w:rsidRPr="00116F26">
                <w:rPr>
                  <w:rStyle w:val="Hyperlink"/>
                  <w:sz w:val="24"/>
                  <w:szCs w:val="24"/>
                </w:rPr>
                <w:t xml:space="preserve">§ </w:t>
              </w:r>
              <w:r w:rsidRPr="00116F26">
                <w:rPr>
                  <w:rStyle w:val="Hyperlink"/>
                </w:rPr>
                <w:t>75.327 – 335</w:t>
              </w:r>
            </w:hyperlink>
            <w:r>
              <w:rPr>
                <w:rStyle w:val="Hyperlink"/>
              </w:rPr>
              <w:t>?</w:t>
            </w:r>
          </w:p>
        </w:tc>
        <w:tc>
          <w:tcPr>
            <w:tcW w:w="1296" w:type="dxa"/>
          </w:tcPr>
          <w:p w14:paraId="2CCFF6AD" w14:textId="23D080AC" w:rsidR="008A2D5F" w:rsidRDefault="008A2D5F" w:rsidP="008A2D5F">
            <w:pPr>
              <w:jc w:val="center"/>
            </w:pPr>
            <w:r w:rsidRPr="00804224">
              <w:t>[Enter Yes or No]</w:t>
            </w:r>
          </w:p>
        </w:tc>
        <w:tc>
          <w:tcPr>
            <w:tcW w:w="3641" w:type="dxa"/>
          </w:tcPr>
          <w:p w14:paraId="41370405" w14:textId="16E36A29" w:rsidR="008A2D5F" w:rsidRDefault="008A2D5F" w:rsidP="008A2D5F">
            <w:r w:rsidRPr="00D64547">
              <w:t>[Enter Comments]</w:t>
            </w:r>
          </w:p>
        </w:tc>
      </w:tr>
      <w:tr w:rsidR="008A2D5F" w14:paraId="7C16A29F" w14:textId="77777777" w:rsidTr="008A2D5F">
        <w:tc>
          <w:tcPr>
            <w:tcW w:w="4543" w:type="dxa"/>
          </w:tcPr>
          <w:p w14:paraId="3F99F2BC" w14:textId="586F9D95" w:rsidR="008A2D5F" w:rsidRDefault="008A2D5F" w:rsidP="008A2D5F">
            <w:r>
              <w:t>Does the grantee maintain specific provisions for conflict-of-interest review (</w:t>
            </w:r>
            <w:hyperlink r:id="rId28" w:history="1">
              <w:r w:rsidRPr="000E45B5">
                <w:rPr>
                  <w:rStyle w:val="Hyperlink"/>
                </w:rPr>
                <w:t xml:space="preserve">45 CFR </w:t>
              </w:r>
              <w:r w:rsidRPr="000E45B5">
                <w:rPr>
                  <w:rStyle w:val="Hyperlink"/>
                  <w:sz w:val="24"/>
                  <w:szCs w:val="24"/>
                </w:rPr>
                <w:t xml:space="preserve">§ </w:t>
              </w:r>
              <w:r w:rsidRPr="000E45B5">
                <w:rPr>
                  <w:rStyle w:val="Hyperlink"/>
                </w:rPr>
                <w:t>75.327(c)</w:t>
              </w:r>
            </w:hyperlink>
            <w:r>
              <w:t>)?</w:t>
            </w:r>
          </w:p>
        </w:tc>
        <w:tc>
          <w:tcPr>
            <w:tcW w:w="1296" w:type="dxa"/>
          </w:tcPr>
          <w:p w14:paraId="1001DAB6" w14:textId="10E512D7" w:rsidR="008A2D5F" w:rsidRDefault="008A2D5F" w:rsidP="008A2D5F">
            <w:pPr>
              <w:jc w:val="center"/>
            </w:pPr>
            <w:r w:rsidRPr="00804224">
              <w:t>[Enter Yes or No]</w:t>
            </w:r>
          </w:p>
        </w:tc>
        <w:tc>
          <w:tcPr>
            <w:tcW w:w="3641" w:type="dxa"/>
          </w:tcPr>
          <w:p w14:paraId="32302560" w14:textId="2D6C5CD8" w:rsidR="008A2D5F" w:rsidRDefault="008A2D5F" w:rsidP="008A2D5F">
            <w:r w:rsidRPr="00D64547">
              <w:t>[Enter Comments]</w:t>
            </w:r>
          </w:p>
        </w:tc>
      </w:tr>
      <w:tr w:rsidR="008A2D5F" w14:paraId="50AD136B" w14:textId="77777777" w:rsidTr="008A2D5F">
        <w:tc>
          <w:tcPr>
            <w:tcW w:w="4543" w:type="dxa"/>
          </w:tcPr>
          <w:p w14:paraId="0B69AA4C" w14:textId="2A74A249" w:rsidR="008A2D5F" w:rsidRDefault="008A2D5F" w:rsidP="008A2D5F">
            <w:r>
              <w:t>Does the grantee maintain processes for reviewing contractor performance?</w:t>
            </w:r>
          </w:p>
        </w:tc>
        <w:tc>
          <w:tcPr>
            <w:tcW w:w="1296" w:type="dxa"/>
          </w:tcPr>
          <w:p w14:paraId="6FB6D4E3" w14:textId="3F10791A" w:rsidR="008A2D5F" w:rsidRDefault="008A2D5F" w:rsidP="008A2D5F">
            <w:pPr>
              <w:jc w:val="center"/>
            </w:pPr>
            <w:r w:rsidRPr="00804224">
              <w:t>[Enter Yes or No]</w:t>
            </w:r>
          </w:p>
        </w:tc>
        <w:tc>
          <w:tcPr>
            <w:tcW w:w="3641" w:type="dxa"/>
          </w:tcPr>
          <w:p w14:paraId="5411F9E8" w14:textId="31329BEB" w:rsidR="008A2D5F" w:rsidRDefault="008A2D5F" w:rsidP="008A2D5F">
            <w:r w:rsidRPr="00D64547">
              <w:t>[Enter Comments]</w:t>
            </w:r>
          </w:p>
        </w:tc>
      </w:tr>
      <w:tr w:rsidR="008A2D5F" w14:paraId="265414FE" w14:textId="77777777" w:rsidTr="008A2D5F">
        <w:tc>
          <w:tcPr>
            <w:tcW w:w="4543" w:type="dxa"/>
          </w:tcPr>
          <w:p w14:paraId="340645E5" w14:textId="79255F76" w:rsidR="008A2D5F" w:rsidRDefault="008A2D5F" w:rsidP="008A2D5F">
            <w:r>
              <w:t>Do the processes for making contracts and paying contract invoices incorporate adequate checks and balances?</w:t>
            </w:r>
          </w:p>
        </w:tc>
        <w:tc>
          <w:tcPr>
            <w:tcW w:w="1296" w:type="dxa"/>
          </w:tcPr>
          <w:p w14:paraId="6FB43822" w14:textId="7602C0B8" w:rsidR="008A2D5F" w:rsidRDefault="008A2D5F" w:rsidP="008A2D5F">
            <w:pPr>
              <w:jc w:val="center"/>
            </w:pPr>
            <w:r w:rsidRPr="00804224">
              <w:t>[Enter Yes or No]</w:t>
            </w:r>
          </w:p>
        </w:tc>
        <w:tc>
          <w:tcPr>
            <w:tcW w:w="3641" w:type="dxa"/>
          </w:tcPr>
          <w:p w14:paraId="6FDA574D" w14:textId="7D944ADA" w:rsidR="008A2D5F" w:rsidRDefault="008A2D5F" w:rsidP="008A2D5F">
            <w:r w:rsidRPr="00D64547">
              <w:t>[Enter Comments]</w:t>
            </w:r>
          </w:p>
        </w:tc>
      </w:tr>
    </w:tbl>
    <w:p w14:paraId="634F446D" w14:textId="77777777" w:rsidR="001C134F" w:rsidRDefault="001C134F" w:rsidP="007A3FE8">
      <w:pPr>
        <w:spacing w:after="0" w:line="240" w:lineRule="auto"/>
      </w:pPr>
    </w:p>
    <w:p w14:paraId="68280F04" w14:textId="77777777" w:rsidR="00617637" w:rsidRDefault="00617637" w:rsidP="000F0BE0">
      <w:pPr>
        <w:pStyle w:val="Heading2"/>
      </w:pPr>
      <w:r>
        <w:br w:type="page"/>
      </w:r>
    </w:p>
    <w:p w14:paraId="4A4E696E" w14:textId="3470D855" w:rsidR="00BA5598" w:rsidRPr="00C75F59" w:rsidRDefault="00BA5598" w:rsidP="000F0BE0">
      <w:pPr>
        <w:pStyle w:val="Heading2"/>
      </w:pPr>
      <w:r>
        <w:t xml:space="preserve">Property </w:t>
      </w:r>
      <w:r w:rsidR="000F7EBA">
        <w:t xml:space="preserve">Purchases </w:t>
      </w:r>
      <w:r>
        <w:t xml:space="preserve">– Equipment and Supplies </w:t>
      </w:r>
    </w:p>
    <w:p w14:paraId="3D2F7196" w14:textId="77777777" w:rsidR="00BA5598" w:rsidRDefault="00BA5598" w:rsidP="00BA5598">
      <w:pPr>
        <w:spacing w:after="0" w:line="240" w:lineRule="auto"/>
        <w:rPr>
          <w:u w:val="single"/>
        </w:rPr>
      </w:pPr>
    </w:p>
    <w:p w14:paraId="60254C0D" w14:textId="14EAF8FE" w:rsidR="00BA5598" w:rsidRDefault="00DF6AFA" w:rsidP="00BA5598">
      <w:pPr>
        <w:spacing w:after="0" w:line="240" w:lineRule="auto"/>
      </w:pPr>
      <w:r>
        <w:t>Grantees</w:t>
      </w:r>
      <w:r w:rsidR="0016795B">
        <w:t xml:space="preserve"> must </w:t>
      </w:r>
      <w:r w:rsidR="7E392167">
        <w:t xml:space="preserve">follow specific requirements when they </w:t>
      </w:r>
      <w:r w:rsidR="6E845F8E">
        <w:t>purchase</w:t>
      </w:r>
      <w:r w:rsidR="7E392167">
        <w:t xml:space="preserve"> </w:t>
      </w:r>
      <w:r w:rsidR="6E845F8E">
        <w:t xml:space="preserve">property with Federal funds. For </w:t>
      </w:r>
      <w:r>
        <w:t>CILs</w:t>
      </w:r>
      <w:r w:rsidR="0016795B">
        <w:t>,</w:t>
      </w:r>
      <w:r w:rsidR="6E845F8E">
        <w:t xml:space="preserve"> the most common property purchased is equipment and supplies. </w:t>
      </w:r>
      <w:r>
        <w:t>Grantees</w:t>
      </w:r>
      <w:r w:rsidR="6E845F8E">
        <w:t xml:space="preserve"> must maintain </w:t>
      </w:r>
      <w:r w:rsidR="5A43AE5B">
        <w:t>policies and processes for property purchases and management.</w:t>
      </w:r>
      <w:r w:rsidR="6E845F8E">
        <w:t xml:space="preserve"> </w:t>
      </w:r>
      <w:r w:rsidR="5A43AE5B">
        <w:t xml:space="preserve">The property </w:t>
      </w:r>
      <w:r w:rsidR="7AC31923">
        <w:t>standards</w:t>
      </w:r>
      <w:r w:rsidR="5A43AE5B">
        <w:t xml:space="preserve"> for awards are outlined in </w:t>
      </w:r>
      <w:hyperlink r:id="rId29" w:history="1">
        <w:r w:rsidR="7AC31923" w:rsidRPr="00DD41A9">
          <w:rPr>
            <w:rStyle w:val="Hyperlink"/>
          </w:rPr>
          <w:t xml:space="preserve">45 CFR </w:t>
        </w:r>
        <w:r w:rsidR="00A414E4" w:rsidRPr="00DD41A9">
          <w:rPr>
            <w:rStyle w:val="Hyperlink"/>
            <w:sz w:val="24"/>
            <w:szCs w:val="24"/>
          </w:rPr>
          <w:t xml:space="preserve">§ </w:t>
        </w:r>
        <w:r w:rsidR="7AC31923" w:rsidRPr="00DD41A9">
          <w:rPr>
            <w:rStyle w:val="Hyperlink"/>
          </w:rPr>
          <w:t>75.316</w:t>
        </w:r>
        <w:r w:rsidR="1AFFF16A" w:rsidRPr="00DD41A9">
          <w:rPr>
            <w:rStyle w:val="Hyperlink"/>
          </w:rPr>
          <w:t xml:space="preserve"> – </w:t>
        </w:r>
        <w:r w:rsidR="00417323" w:rsidRPr="00DD41A9">
          <w:rPr>
            <w:rStyle w:val="Hyperlink"/>
          </w:rPr>
          <w:t>323</w:t>
        </w:r>
      </w:hyperlink>
      <w:r w:rsidR="1AFFF16A">
        <w:t xml:space="preserve">. </w:t>
      </w:r>
      <w:r w:rsidR="75B58788">
        <w:t xml:space="preserve">The following questions are utilized to assess </w:t>
      </w:r>
      <w:r w:rsidR="5A43AE5B">
        <w:t xml:space="preserve">Property </w:t>
      </w:r>
      <w:r w:rsidR="6FD5BE81">
        <w:t xml:space="preserve">Purchases </w:t>
      </w:r>
      <w:r w:rsidR="5A43AE5B">
        <w:t>– Equipment and Supplies</w:t>
      </w:r>
      <w:r w:rsidR="75B58788">
        <w:t>:</w:t>
      </w:r>
    </w:p>
    <w:p w14:paraId="11E37048" w14:textId="77777777" w:rsidR="00BA5598" w:rsidRDefault="00BA5598" w:rsidP="00BA5598">
      <w:pPr>
        <w:spacing w:after="0" w:line="240" w:lineRule="auto"/>
      </w:pPr>
    </w:p>
    <w:tbl>
      <w:tblPr>
        <w:tblStyle w:val="TableGrid"/>
        <w:tblW w:w="9480" w:type="dxa"/>
        <w:tblInd w:w="-5" w:type="dxa"/>
        <w:tblLook w:val="04A0" w:firstRow="1" w:lastRow="0" w:firstColumn="1" w:lastColumn="0" w:noHBand="0" w:noVBand="1"/>
      </w:tblPr>
      <w:tblGrid>
        <w:gridCol w:w="4543"/>
        <w:gridCol w:w="1296"/>
        <w:gridCol w:w="3641"/>
      </w:tblGrid>
      <w:tr w:rsidR="00BA5598" w14:paraId="3EC54358" w14:textId="77777777" w:rsidTr="008958AE">
        <w:trPr>
          <w:tblHeader/>
        </w:trPr>
        <w:tc>
          <w:tcPr>
            <w:tcW w:w="4543" w:type="dxa"/>
            <w:shd w:val="clear" w:color="auto" w:fill="0070C0"/>
            <w:vAlign w:val="center"/>
          </w:tcPr>
          <w:p w14:paraId="5D5740AA" w14:textId="77777777" w:rsidR="00BA5598" w:rsidRPr="007E2C4C" w:rsidRDefault="00BA559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E2C4C">
              <w:rPr>
                <w:b/>
                <w:bCs/>
                <w:color w:val="FFFFFF" w:themeColor="background1"/>
                <w:sz w:val="24"/>
                <w:szCs w:val="24"/>
              </w:rPr>
              <w:t>Question</w:t>
            </w:r>
          </w:p>
        </w:tc>
        <w:tc>
          <w:tcPr>
            <w:tcW w:w="1296" w:type="dxa"/>
            <w:shd w:val="clear" w:color="auto" w:fill="0070C0"/>
            <w:vAlign w:val="center"/>
          </w:tcPr>
          <w:p w14:paraId="775890AC" w14:textId="77777777" w:rsidR="00BA5598" w:rsidRPr="007E2C4C" w:rsidRDefault="00BA559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E2C4C">
              <w:rPr>
                <w:b/>
                <w:bCs/>
                <w:color w:val="FFFFFF" w:themeColor="background1"/>
                <w:sz w:val="24"/>
                <w:szCs w:val="24"/>
              </w:rPr>
              <w:t>Response (yes/no)</w:t>
            </w:r>
          </w:p>
        </w:tc>
        <w:tc>
          <w:tcPr>
            <w:tcW w:w="3641" w:type="dxa"/>
            <w:shd w:val="clear" w:color="auto" w:fill="0070C0"/>
            <w:vAlign w:val="center"/>
          </w:tcPr>
          <w:p w14:paraId="1BB30B4D" w14:textId="77777777" w:rsidR="00BA5598" w:rsidRPr="007E2C4C" w:rsidRDefault="00BA559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E2C4C">
              <w:rPr>
                <w:b/>
                <w:bCs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8A2D5F" w14:paraId="2C5A5389" w14:textId="77777777" w:rsidTr="008A2D5F">
        <w:tc>
          <w:tcPr>
            <w:tcW w:w="4543" w:type="dxa"/>
          </w:tcPr>
          <w:p w14:paraId="30B54D8D" w14:textId="2C740031" w:rsidR="008A2D5F" w:rsidRDefault="008A2D5F" w:rsidP="008A2D5F">
            <w:r>
              <w:t>Does the grantee purchase property with ACL awards?</w:t>
            </w:r>
          </w:p>
        </w:tc>
        <w:tc>
          <w:tcPr>
            <w:tcW w:w="1296" w:type="dxa"/>
          </w:tcPr>
          <w:p w14:paraId="366CF81C" w14:textId="631B56CB" w:rsidR="008A2D5F" w:rsidRDefault="008A2D5F" w:rsidP="008A2D5F">
            <w:pPr>
              <w:jc w:val="center"/>
            </w:pPr>
            <w:r w:rsidRPr="0057049A">
              <w:t>[Enter Yes or No]</w:t>
            </w:r>
          </w:p>
        </w:tc>
        <w:tc>
          <w:tcPr>
            <w:tcW w:w="3641" w:type="dxa"/>
          </w:tcPr>
          <w:p w14:paraId="0D771481" w14:textId="1BD37783" w:rsidR="008A2D5F" w:rsidRDefault="008A2D5F" w:rsidP="008A2D5F">
            <w:r w:rsidRPr="00040E5A">
              <w:t>[Enter Comments]</w:t>
            </w:r>
          </w:p>
        </w:tc>
      </w:tr>
      <w:tr w:rsidR="008A2D5F" w14:paraId="05746627" w14:textId="77777777" w:rsidTr="008A2D5F">
        <w:tc>
          <w:tcPr>
            <w:tcW w:w="4543" w:type="dxa"/>
          </w:tcPr>
          <w:p w14:paraId="20436ADD" w14:textId="783D5BA2" w:rsidR="008A2D5F" w:rsidRDefault="008A2D5F" w:rsidP="008A2D5F">
            <w:r>
              <w:t>Does the grantee maintain current policies that define property purchase and management processes?</w:t>
            </w:r>
          </w:p>
        </w:tc>
        <w:tc>
          <w:tcPr>
            <w:tcW w:w="1296" w:type="dxa"/>
          </w:tcPr>
          <w:p w14:paraId="55676DAF" w14:textId="2ADD8F0D" w:rsidR="008A2D5F" w:rsidRDefault="008A2D5F" w:rsidP="008A2D5F">
            <w:pPr>
              <w:jc w:val="center"/>
            </w:pPr>
            <w:r w:rsidRPr="0057049A">
              <w:t>[Enter Yes or No]</w:t>
            </w:r>
          </w:p>
        </w:tc>
        <w:tc>
          <w:tcPr>
            <w:tcW w:w="3641" w:type="dxa"/>
          </w:tcPr>
          <w:p w14:paraId="7BE7C4C3" w14:textId="1A9C8EB8" w:rsidR="008A2D5F" w:rsidRDefault="008A2D5F" w:rsidP="008A2D5F">
            <w:r w:rsidRPr="00040E5A">
              <w:t>[Enter Comments]</w:t>
            </w:r>
          </w:p>
        </w:tc>
      </w:tr>
      <w:tr w:rsidR="008A2D5F" w14:paraId="3C9FABEF" w14:textId="77777777" w:rsidTr="008A2D5F">
        <w:tc>
          <w:tcPr>
            <w:tcW w:w="4543" w:type="dxa"/>
          </w:tcPr>
          <w:p w14:paraId="5D7F9CA4" w14:textId="79971015" w:rsidR="008A2D5F" w:rsidRDefault="008A2D5F" w:rsidP="008A2D5F">
            <w:r w:rsidRPr="00417323">
              <w:t xml:space="preserve">Do the property purchase policies meet the minimum expectations defined in </w:t>
            </w:r>
            <w:hyperlink r:id="rId30" w:history="1">
              <w:r w:rsidRPr="00DD41A9">
                <w:rPr>
                  <w:rStyle w:val="Hyperlink"/>
                </w:rPr>
                <w:t xml:space="preserve">45 CFR </w:t>
              </w:r>
              <w:r w:rsidRPr="00DD41A9">
                <w:rPr>
                  <w:rStyle w:val="Hyperlink"/>
                  <w:sz w:val="24"/>
                  <w:szCs w:val="24"/>
                </w:rPr>
                <w:t xml:space="preserve">§ </w:t>
              </w:r>
              <w:r w:rsidRPr="00DD41A9">
                <w:rPr>
                  <w:rStyle w:val="Hyperlink"/>
                </w:rPr>
                <w:t>75.316 – 323</w:t>
              </w:r>
            </w:hyperlink>
            <w:r>
              <w:t>?</w:t>
            </w:r>
          </w:p>
        </w:tc>
        <w:tc>
          <w:tcPr>
            <w:tcW w:w="1296" w:type="dxa"/>
          </w:tcPr>
          <w:p w14:paraId="03A91B72" w14:textId="10C5AF61" w:rsidR="008A2D5F" w:rsidRDefault="008A2D5F" w:rsidP="008A2D5F">
            <w:pPr>
              <w:jc w:val="center"/>
            </w:pPr>
            <w:r w:rsidRPr="0057049A">
              <w:t>[Enter Yes or No]</w:t>
            </w:r>
          </w:p>
        </w:tc>
        <w:tc>
          <w:tcPr>
            <w:tcW w:w="3641" w:type="dxa"/>
          </w:tcPr>
          <w:p w14:paraId="098E8C0E" w14:textId="031BF02E" w:rsidR="008A2D5F" w:rsidRDefault="008A2D5F" w:rsidP="008A2D5F">
            <w:r w:rsidRPr="00040E5A">
              <w:t>[Enter Comments]</w:t>
            </w:r>
          </w:p>
        </w:tc>
      </w:tr>
      <w:tr w:rsidR="008A2D5F" w14:paraId="5FC4B7DD" w14:textId="77777777" w:rsidTr="008A2D5F">
        <w:tc>
          <w:tcPr>
            <w:tcW w:w="4543" w:type="dxa"/>
          </w:tcPr>
          <w:p w14:paraId="5493C82A" w14:textId="15DBD2BD" w:rsidR="008A2D5F" w:rsidRDefault="008A2D5F" w:rsidP="008A2D5F">
            <w:r>
              <w:t>Does the grantee maintain an up-to-date inventory of property purchased with ACL awards?</w:t>
            </w:r>
          </w:p>
        </w:tc>
        <w:tc>
          <w:tcPr>
            <w:tcW w:w="1296" w:type="dxa"/>
          </w:tcPr>
          <w:p w14:paraId="4472D304" w14:textId="0AE5E4EC" w:rsidR="008A2D5F" w:rsidRDefault="008A2D5F" w:rsidP="008A2D5F">
            <w:pPr>
              <w:jc w:val="center"/>
            </w:pPr>
            <w:r w:rsidRPr="0057049A">
              <w:t>[Enter Yes or No]</w:t>
            </w:r>
          </w:p>
        </w:tc>
        <w:tc>
          <w:tcPr>
            <w:tcW w:w="3641" w:type="dxa"/>
          </w:tcPr>
          <w:p w14:paraId="04161F8B" w14:textId="61D9C530" w:rsidR="008A2D5F" w:rsidRDefault="008A2D5F" w:rsidP="008A2D5F">
            <w:r w:rsidRPr="00040E5A">
              <w:t>[Enter Comments]</w:t>
            </w:r>
          </w:p>
        </w:tc>
      </w:tr>
      <w:tr w:rsidR="008A2D5F" w14:paraId="1711ABE4" w14:textId="77777777" w:rsidTr="008A2D5F">
        <w:tc>
          <w:tcPr>
            <w:tcW w:w="4543" w:type="dxa"/>
          </w:tcPr>
          <w:p w14:paraId="18CE851C" w14:textId="7CB8E079" w:rsidR="008A2D5F" w:rsidRDefault="008A2D5F" w:rsidP="008A2D5F">
            <w:r>
              <w:t>Does the grantee ensure that property purchased with ACL awards is only used for official grantee business?</w:t>
            </w:r>
          </w:p>
        </w:tc>
        <w:tc>
          <w:tcPr>
            <w:tcW w:w="1296" w:type="dxa"/>
          </w:tcPr>
          <w:p w14:paraId="45D54542" w14:textId="308BEC8E" w:rsidR="008A2D5F" w:rsidRDefault="008A2D5F" w:rsidP="008A2D5F">
            <w:pPr>
              <w:jc w:val="center"/>
            </w:pPr>
            <w:r w:rsidRPr="0057049A">
              <w:t>[Enter Yes or No]</w:t>
            </w:r>
          </w:p>
        </w:tc>
        <w:tc>
          <w:tcPr>
            <w:tcW w:w="3641" w:type="dxa"/>
          </w:tcPr>
          <w:p w14:paraId="21CED6C3" w14:textId="7A6EB048" w:rsidR="008A2D5F" w:rsidRDefault="008A2D5F" w:rsidP="008A2D5F">
            <w:r w:rsidRPr="00040E5A">
              <w:t>[Enter Comments]</w:t>
            </w:r>
          </w:p>
        </w:tc>
      </w:tr>
      <w:tr w:rsidR="008A2D5F" w14:paraId="569B9675" w14:textId="77777777" w:rsidTr="008A2D5F">
        <w:tc>
          <w:tcPr>
            <w:tcW w:w="4543" w:type="dxa"/>
          </w:tcPr>
          <w:p w14:paraId="785F7C6F" w14:textId="036FDA88" w:rsidR="008A2D5F" w:rsidRDefault="008A2D5F" w:rsidP="008A2D5F">
            <w:r>
              <w:t>Does the grantee buy property (supplies) in a quantity that is reasonable for the award and if there are excess supplies, does the grantee have a strategy for tracking and reporting?</w:t>
            </w:r>
          </w:p>
        </w:tc>
        <w:tc>
          <w:tcPr>
            <w:tcW w:w="1296" w:type="dxa"/>
          </w:tcPr>
          <w:p w14:paraId="0235A730" w14:textId="02FECD9F" w:rsidR="008A2D5F" w:rsidRDefault="008A2D5F" w:rsidP="008A2D5F">
            <w:pPr>
              <w:jc w:val="center"/>
            </w:pPr>
            <w:r w:rsidRPr="0057049A">
              <w:t>[Enter Yes or No]</w:t>
            </w:r>
          </w:p>
        </w:tc>
        <w:tc>
          <w:tcPr>
            <w:tcW w:w="3641" w:type="dxa"/>
          </w:tcPr>
          <w:p w14:paraId="5F5B8F76" w14:textId="036DB5F1" w:rsidR="008A2D5F" w:rsidRDefault="008A2D5F" w:rsidP="008A2D5F">
            <w:r w:rsidRPr="00040E5A">
              <w:t>[Enter Comments]</w:t>
            </w:r>
          </w:p>
        </w:tc>
      </w:tr>
      <w:tr w:rsidR="008A2D5F" w14:paraId="478F879D" w14:textId="77777777" w:rsidTr="008A2D5F">
        <w:tc>
          <w:tcPr>
            <w:tcW w:w="4543" w:type="dxa"/>
          </w:tcPr>
          <w:p w14:paraId="102181DF" w14:textId="4A0C3380" w:rsidR="008A2D5F" w:rsidRDefault="008A2D5F" w:rsidP="008A2D5F">
            <w:r>
              <w:t>Does the grantee’s policy require ACL pre-approval for large purchases requests (</w:t>
            </w:r>
            <w:hyperlink r:id="rId31" w:history="1">
              <w:r w:rsidRPr="00BD084E">
                <w:rPr>
                  <w:rStyle w:val="Hyperlink"/>
                </w:rPr>
                <w:t xml:space="preserve">45 CFR </w:t>
              </w:r>
              <w:r w:rsidRPr="00BD084E">
                <w:rPr>
                  <w:rStyle w:val="Hyperlink"/>
                  <w:sz w:val="24"/>
                  <w:szCs w:val="24"/>
                </w:rPr>
                <w:t xml:space="preserve">§ </w:t>
              </w:r>
              <w:r w:rsidRPr="00BD084E">
                <w:rPr>
                  <w:rStyle w:val="Hyperlink"/>
                </w:rPr>
                <w:t>75.320 (c)(1)</w:t>
              </w:r>
            </w:hyperlink>
            <w:r>
              <w:t>)?</w:t>
            </w:r>
          </w:p>
        </w:tc>
        <w:tc>
          <w:tcPr>
            <w:tcW w:w="1296" w:type="dxa"/>
          </w:tcPr>
          <w:p w14:paraId="70800E5E" w14:textId="0422EB90" w:rsidR="008A2D5F" w:rsidRDefault="008A2D5F" w:rsidP="008A2D5F">
            <w:pPr>
              <w:jc w:val="center"/>
            </w:pPr>
            <w:r w:rsidRPr="0057049A">
              <w:t>[Enter Yes or No]</w:t>
            </w:r>
          </w:p>
        </w:tc>
        <w:tc>
          <w:tcPr>
            <w:tcW w:w="3641" w:type="dxa"/>
          </w:tcPr>
          <w:p w14:paraId="7BB41B7D" w14:textId="22E994BA" w:rsidR="008A2D5F" w:rsidRDefault="008A2D5F" w:rsidP="008A2D5F">
            <w:r w:rsidRPr="00040E5A">
              <w:t>[Enter Comments]</w:t>
            </w:r>
          </w:p>
        </w:tc>
      </w:tr>
    </w:tbl>
    <w:p w14:paraId="0F1F9972" w14:textId="77777777" w:rsidR="00BA5598" w:rsidRDefault="00BA5598" w:rsidP="00876400">
      <w:pPr>
        <w:spacing w:after="0" w:line="240" w:lineRule="auto"/>
        <w:rPr>
          <w:sz w:val="28"/>
          <w:szCs w:val="28"/>
          <w:u w:val="single"/>
        </w:rPr>
      </w:pPr>
    </w:p>
    <w:p w14:paraId="794E8600" w14:textId="77777777" w:rsidR="00617637" w:rsidRDefault="00617637" w:rsidP="000F0BE0">
      <w:pPr>
        <w:pStyle w:val="Heading2"/>
      </w:pPr>
      <w:r>
        <w:br w:type="page"/>
      </w:r>
    </w:p>
    <w:p w14:paraId="0948A64A" w14:textId="7C879AE7" w:rsidR="00AA4857" w:rsidRPr="00C75F59" w:rsidRDefault="00AA4857" w:rsidP="000F0BE0">
      <w:pPr>
        <w:pStyle w:val="Heading2"/>
      </w:pPr>
      <w:r>
        <w:t>Period of Performance and Use of Funds</w:t>
      </w:r>
    </w:p>
    <w:p w14:paraId="4320215A" w14:textId="77777777" w:rsidR="00AA4857" w:rsidRDefault="00AA4857" w:rsidP="00AA4857">
      <w:pPr>
        <w:spacing w:after="0" w:line="240" w:lineRule="auto"/>
        <w:rPr>
          <w:u w:val="single"/>
        </w:rPr>
      </w:pPr>
    </w:p>
    <w:p w14:paraId="42AC4393" w14:textId="1AD86D1F" w:rsidR="00AA4857" w:rsidRDefault="00AA4857" w:rsidP="00AA4857">
      <w:pPr>
        <w:spacing w:after="0" w:line="240" w:lineRule="auto"/>
      </w:pPr>
      <w:r>
        <w:t xml:space="preserve">As outlined in </w:t>
      </w:r>
      <w:hyperlink r:id="rId32" w:history="1">
        <w:r w:rsidRPr="00AF3A4A">
          <w:rPr>
            <w:rStyle w:val="Hyperlink"/>
          </w:rPr>
          <w:t xml:space="preserve">45 CFR </w:t>
        </w:r>
        <w:r w:rsidR="00070236" w:rsidRPr="00AF3A4A">
          <w:rPr>
            <w:rStyle w:val="Hyperlink"/>
            <w:sz w:val="24"/>
            <w:szCs w:val="24"/>
          </w:rPr>
          <w:t xml:space="preserve">§ </w:t>
        </w:r>
        <w:r w:rsidRPr="00AF3A4A">
          <w:rPr>
            <w:rStyle w:val="Hyperlink"/>
          </w:rPr>
          <w:t>75.309</w:t>
        </w:r>
      </w:hyperlink>
      <w:r>
        <w:t xml:space="preserve">, </w:t>
      </w:r>
      <w:r w:rsidR="007E2C4C">
        <w:t>grantee</w:t>
      </w:r>
      <w:r>
        <w:t>s are required to obligate and incur expenses and complete all work within the period of performance (project period). A</w:t>
      </w:r>
      <w:r w:rsidR="00496457">
        <w:t>s</w:t>
      </w:r>
      <w:r>
        <w:t xml:space="preserve"> part of the closeout process, </w:t>
      </w:r>
      <w:r w:rsidR="007B597E">
        <w:t>Grantee</w:t>
      </w:r>
      <w:r>
        <w:t xml:space="preserve">s have 120 days after the project period end date to liquidate (draw) award </w:t>
      </w:r>
      <w:r w:rsidR="002E60C3">
        <w:t xml:space="preserve">funds. </w:t>
      </w:r>
      <w:hyperlink r:id="rId33" w:history="1">
        <w:r w:rsidR="002E60C3" w:rsidRPr="00AF3A4A">
          <w:rPr>
            <w:rStyle w:val="Hyperlink"/>
          </w:rPr>
          <w:t xml:space="preserve">45 </w:t>
        </w:r>
        <w:r w:rsidR="00070236" w:rsidRPr="00AF3A4A">
          <w:rPr>
            <w:rStyle w:val="Hyperlink"/>
          </w:rPr>
          <w:t>CFR</w:t>
        </w:r>
        <w:r w:rsidR="002E60C3" w:rsidRPr="00AF3A4A">
          <w:rPr>
            <w:rStyle w:val="Hyperlink"/>
          </w:rPr>
          <w:t xml:space="preserve"> </w:t>
        </w:r>
        <w:r w:rsidR="00070236" w:rsidRPr="00AF3A4A">
          <w:rPr>
            <w:rStyle w:val="Hyperlink"/>
            <w:sz w:val="24"/>
            <w:szCs w:val="24"/>
          </w:rPr>
          <w:t xml:space="preserve">§ </w:t>
        </w:r>
        <w:r w:rsidR="002E60C3" w:rsidRPr="00AF3A4A">
          <w:rPr>
            <w:rStyle w:val="Hyperlink"/>
          </w:rPr>
          <w:t>75.309(b)</w:t>
        </w:r>
      </w:hyperlink>
      <w:r w:rsidR="002E60C3" w:rsidRPr="00070236">
        <w:t xml:space="preserve"> </w:t>
      </w:r>
      <w:r w:rsidR="00B5093B" w:rsidRPr="00070236">
        <w:t>advises that</w:t>
      </w:r>
      <w:r w:rsidR="00070236">
        <w:t xml:space="preserve"> </w:t>
      </w:r>
      <w:r w:rsidR="002E60C3" w:rsidRPr="00070236">
        <w:t xml:space="preserve">“A </w:t>
      </w:r>
      <w:proofErr w:type="gramStart"/>
      <w:r w:rsidR="002E60C3" w:rsidRPr="00070236">
        <w:t>non-Federal</w:t>
      </w:r>
      <w:proofErr w:type="gramEnd"/>
      <w:r w:rsidR="002E60C3" w:rsidRPr="00070236">
        <w:t xml:space="preserve"> entity must liquidate all obligations incurred under the award not later than 90 days after the end of the funding period (or as specified in a program regulation) to coincide with the submission of the final Federal Financial Report (FFR). This deadline may be extended with prior written approval from the HHS awarding agency.”</w:t>
      </w:r>
      <w:r w:rsidR="00B5093B" w:rsidRPr="00070236">
        <w:t xml:space="preserve"> </w:t>
      </w:r>
      <w:r w:rsidR="00070236" w:rsidRPr="00070236">
        <w:t xml:space="preserve">ACL has increased the liquidation timeline to 120 days for all formula awards per term and condition (reference your </w:t>
      </w:r>
      <w:proofErr w:type="spellStart"/>
      <w:r w:rsidR="00070236" w:rsidRPr="00070236">
        <w:t>NoA</w:t>
      </w:r>
      <w:proofErr w:type="spellEnd"/>
      <w:r w:rsidR="00070236" w:rsidRPr="00070236">
        <w:t>).</w:t>
      </w:r>
      <w:r w:rsidR="00070236">
        <w:t xml:space="preserve"> </w:t>
      </w:r>
      <w:r>
        <w:t xml:space="preserve">New obligations and award activities cannot occur during the </w:t>
      </w:r>
      <w:r w:rsidR="002E60C3">
        <w:t>120-day</w:t>
      </w:r>
      <w:r w:rsidR="005D6A93">
        <w:t xml:space="preserve"> </w:t>
      </w:r>
      <w:r>
        <w:t xml:space="preserve">liquidation period. The </w:t>
      </w:r>
      <w:r w:rsidR="002E60C3">
        <w:t>120-day</w:t>
      </w:r>
      <w:r w:rsidR="005D6A93">
        <w:t xml:space="preserve"> </w:t>
      </w:r>
      <w:r>
        <w:t xml:space="preserve">liquidation period can only be used to collect reimbursement for expenses obligated and incurred and activities completed within the project period. The following questions are utilized to assess </w:t>
      </w:r>
      <w:r w:rsidRPr="00E73B21">
        <w:t>Period of Performance and Use of Funds</w:t>
      </w:r>
      <w:r>
        <w:t>:</w:t>
      </w:r>
    </w:p>
    <w:p w14:paraId="65A93BFC" w14:textId="77777777" w:rsidR="00AA4857" w:rsidRDefault="00AA4857" w:rsidP="00AA4857">
      <w:pPr>
        <w:spacing w:after="0" w:line="240" w:lineRule="auto"/>
      </w:pPr>
    </w:p>
    <w:tbl>
      <w:tblPr>
        <w:tblStyle w:val="TableGrid"/>
        <w:tblW w:w="9480" w:type="dxa"/>
        <w:tblInd w:w="-5" w:type="dxa"/>
        <w:tblLook w:val="04A0" w:firstRow="1" w:lastRow="0" w:firstColumn="1" w:lastColumn="0" w:noHBand="0" w:noVBand="1"/>
      </w:tblPr>
      <w:tblGrid>
        <w:gridCol w:w="4543"/>
        <w:gridCol w:w="1296"/>
        <w:gridCol w:w="3641"/>
      </w:tblGrid>
      <w:tr w:rsidR="007D6330" w14:paraId="77463BC3" w14:textId="77777777" w:rsidTr="008958AE">
        <w:trPr>
          <w:tblHeader/>
        </w:trPr>
        <w:tc>
          <w:tcPr>
            <w:tcW w:w="4543" w:type="dxa"/>
            <w:shd w:val="clear" w:color="auto" w:fill="0070C0"/>
            <w:vAlign w:val="center"/>
          </w:tcPr>
          <w:p w14:paraId="286F2DBB" w14:textId="77777777" w:rsidR="00AA4857" w:rsidRPr="007E2C4C" w:rsidRDefault="00AA485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E2C4C">
              <w:rPr>
                <w:b/>
                <w:bCs/>
                <w:color w:val="FFFFFF" w:themeColor="background1"/>
                <w:sz w:val="24"/>
                <w:szCs w:val="24"/>
              </w:rPr>
              <w:t>Question</w:t>
            </w:r>
          </w:p>
        </w:tc>
        <w:tc>
          <w:tcPr>
            <w:tcW w:w="1296" w:type="dxa"/>
            <w:shd w:val="clear" w:color="auto" w:fill="0070C0"/>
            <w:vAlign w:val="center"/>
          </w:tcPr>
          <w:p w14:paraId="4C3A2A16" w14:textId="77777777" w:rsidR="00AA4857" w:rsidRPr="007E2C4C" w:rsidRDefault="00AA485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E2C4C">
              <w:rPr>
                <w:b/>
                <w:bCs/>
                <w:color w:val="FFFFFF" w:themeColor="background1"/>
                <w:sz w:val="24"/>
                <w:szCs w:val="24"/>
              </w:rPr>
              <w:t>Response (yes/no)</w:t>
            </w:r>
          </w:p>
        </w:tc>
        <w:tc>
          <w:tcPr>
            <w:tcW w:w="3641" w:type="dxa"/>
            <w:shd w:val="clear" w:color="auto" w:fill="0070C0"/>
            <w:vAlign w:val="center"/>
          </w:tcPr>
          <w:p w14:paraId="6E6D6EF2" w14:textId="77777777" w:rsidR="00AA4857" w:rsidRPr="007E2C4C" w:rsidRDefault="00AA485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E2C4C">
              <w:rPr>
                <w:b/>
                <w:bCs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8A2D5F" w14:paraId="68310F66" w14:textId="77777777" w:rsidTr="008A2D5F">
        <w:tc>
          <w:tcPr>
            <w:tcW w:w="4543" w:type="dxa"/>
          </w:tcPr>
          <w:p w14:paraId="5C6F9FCC" w14:textId="72322FA1" w:rsidR="008A2D5F" w:rsidRDefault="008A2D5F" w:rsidP="008A2D5F">
            <w:r>
              <w:t>Have all the costs recorded on the award been obligated and incurred within the project period?</w:t>
            </w:r>
          </w:p>
        </w:tc>
        <w:tc>
          <w:tcPr>
            <w:tcW w:w="1296" w:type="dxa"/>
          </w:tcPr>
          <w:p w14:paraId="41524DF8" w14:textId="1F4B7B57" w:rsidR="008A2D5F" w:rsidRDefault="008A2D5F" w:rsidP="008A2D5F">
            <w:pPr>
              <w:jc w:val="center"/>
            </w:pPr>
            <w:r w:rsidRPr="001D40BD">
              <w:t>[Enter Yes or No]</w:t>
            </w:r>
          </w:p>
        </w:tc>
        <w:tc>
          <w:tcPr>
            <w:tcW w:w="3641" w:type="dxa"/>
          </w:tcPr>
          <w:p w14:paraId="0D85FC69" w14:textId="1CCCF51F" w:rsidR="008A2D5F" w:rsidRDefault="008A2D5F" w:rsidP="008A2D5F">
            <w:r w:rsidRPr="000B75D7">
              <w:t>[Enter Comments]</w:t>
            </w:r>
          </w:p>
        </w:tc>
      </w:tr>
      <w:tr w:rsidR="008A2D5F" w14:paraId="66CCCDEB" w14:textId="77777777" w:rsidTr="008A2D5F">
        <w:tc>
          <w:tcPr>
            <w:tcW w:w="4543" w:type="dxa"/>
          </w:tcPr>
          <w:p w14:paraId="3D28B24B" w14:textId="2D639C4F" w:rsidR="008A2D5F" w:rsidRDefault="008A2D5F" w:rsidP="008A2D5F">
            <w:pPr>
              <w:spacing w:line="259" w:lineRule="auto"/>
            </w:pPr>
            <w:r>
              <w:t>Has the work paid with the award funds been completed within the award project period?</w:t>
            </w:r>
          </w:p>
        </w:tc>
        <w:tc>
          <w:tcPr>
            <w:tcW w:w="1296" w:type="dxa"/>
          </w:tcPr>
          <w:p w14:paraId="5D4CB2D9" w14:textId="2DC7724D" w:rsidR="008A2D5F" w:rsidRDefault="008A2D5F" w:rsidP="008A2D5F">
            <w:pPr>
              <w:jc w:val="center"/>
            </w:pPr>
            <w:r w:rsidRPr="001D40BD">
              <w:t>[Enter Yes or No]</w:t>
            </w:r>
          </w:p>
        </w:tc>
        <w:tc>
          <w:tcPr>
            <w:tcW w:w="3641" w:type="dxa"/>
          </w:tcPr>
          <w:p w14:paraId="6276133C" w14:textId="7DE470F6" w:rsidR="008A2D5F" w:rsidRDefault="008A2D5F" w:rsidP="008A2D5F">
            <w:r w:rsidRPr="000B75D7">
              <w:t>[Enter Comments]</w:t>
            </w:r>
          </w:p>
        </w:tc>
      </w:tr>
      <w:tr w:rsidR="008A2D5F" w14:paraId="3FED73BE" w14:textId="77777777" w:rsidTr="008A2D5F">
        <w:tc>
          <w:tcPr>
            <w:tcW w:w="4543" w:type="dxa"/>
          </w:tcPr>
          <w:p w14:paraId="29C156D5" w14:textId="74EF3594" w:rsidR="008A2D5F" w:rsidRDefault="008A2D5F" w:rsidP="008A2D5F">
            <w:r>
              <w:t>Has property purchased been used to implement activities funded by the award?</w:t>
            </w:r>
          </w:p>
        </w:tc>
        <w:tc>
          <w:tcPr>
            <w:tcW w:w="1296" w:type="dxa"/>
          </w:tcPr>
          <w:p w14:paraId="792D0218" w14:textId="5778C891" w:rsidR="008A2D5F" w:rsidRDefault="008A2D5F" w:rsidP="008A2D5F">
            <w:pPr>
              <w:jc w:val="center"/>
            </w:pPr>
            <w:r w:rsidRPr="001D40BD">
              <w:t>[Enter Yes or No]</w:t>
            </w:r>
          </w:p>
        </w:tc>
        <w:tc>
          <w:tcPr>
            <w:tcW w:w="3641" w:type="dxa"/>
          </w:tcPr>
          <w:p w14:paraId="4EB63A75" w14:textId="3FCE913E" w:rsidR="008A2D5F" w:rsidRDefault="008A2D5F" w:rsidP="008A2D5F">
            <w:r w:rsidRPr="000B75D7">
              <w:t>[Enter Comments]</w:t>
            </w:r>
          </w:p>
        </w:tc>
      </w:tr>
      <w:tr w:rsidR="008A2D5F" w14:paraId="243B260D" w14:textId="77777777" w:rsidTr="008A2D5F">
        <w:tc>
          <w:tcPr>
            <w:tcW w:w="4543" w:type="dxa"/>
          </w:tcPr>
          <w:p w14:paraId="5A04AA81" w14:textId="27C7C37D" w:rsidR="008A2D5F" w:rsidRDefault="008A2D5F" w:rsidP="008A2D5F">
            <w:pPr>
              <w:spacing w:line="259" w:lineRule="auto"/>
            </w:pPr>
            <w:r>
              <w:t>Were award draw requests made in PMS prior to the expiration of the 120-day liquidation period?</w:t>
            </w:r>
          </w:p>
        </w:tc>
        <w:tc>
          <w:tcPr>
            <w:tcW w:w="1296" w:type="dxa"/>
          </w:tcPr>
          <w:p w14:paraId="000DF38E" w14:textId="4FB33F49" w:rsidR="008A2D5F" w:rsidRDefault="008A2D5F" w:rsidP="008A2D5F">
            <w:pPr>
              <w:jc w:val="center"/>
            </w:pPr>
            <w:r w:rsidRPr="001D40BD">
              <w:t>[Enter Yes or No]</w:t>
            </w:r>
          </w:p>
        </w:tc>
        <w:tc>
          <w:tcPr>
            <w:tcW w:w="3641" w:type="dxa"/>
          </w:tcPr>
          <w:p w14:paraId="32453626" w14:textId="72A6C55F" w:rsidR="008A2D5F" w:rsidRDefault="008A2D5F" w:rsidP="008A2D5F">
            <w:r w:rsidRPr="000B75D7">
              <w:t>[Enter Comments]</w:t>
            </w:r>
          </w:p>
        </w:tc>
      </w:tr>
      <w:tr w:rsidR="008A2D5F" w14:paraId="1B9B5499" w14:textId="77777777" w:rsidTr="008A2D5F">
        <w:tc>
          <w:tcPr>
            <w:tcW w:w="4543" w:type="dxa"/>
          </w:tcPr>
          <w:p w14:paraId="0C2F8476" w14:textId="0BBB3597" w:rsidR="008A2D5F" w:rsidRDefault="008A2D5F" w:rsidP="008A2D5F">
            <w:r>
              <w:t>Did the grantee have award expenses equal to the amount drawn from PMS?</w:t>
            </w:r>
          </w:p>
        </w:tc>
        <w:tc>
          <w:tcPr>
            <w:tcW w:w="1296" w:type="dxa"/>
          </w:tcPr>
          <w:p w14:paraId="15F95E23" w14:textId="2A8FC0D7" w:rsidR="008A2D5F" w:rsidRDefault="008A2D5F" w:rsidP="008A2D5F">
            <w:pPr>
              <w:jc w:val="center"/>
            </w:pPr>
            <w:r w:rsidRPr="001D40BD">
              <w:t>[Enter Yes or No]</w:t>
            </w:r>
          </w:p>
        </w:tc>
        <w:tc>
          <w:tcPr>
            <w:tcW w:w="3641" w:type="dxa"/>
          </w:tcPr>
          <w:p w14:paraId="1A9D3231" w14:textId="02EEC327" w:rsidR="008A2D5F" w:rsidRDefault="008A2D5F" w:rsidP="008A2D5F">
            <w:r w:rsidRPr="000B75D7">
              <w:t>[Enter Comments]</w:t>
            </w:r>
          </w:p>
        </w:tc>
      </w:tr>
      <w:tr w:rsidR="008A2D5F" w14:paraId="637A06E7" w14:textId="77777777" w:rsidTr="008A2D5F">
        <w:tc>
          <w:tcPr>
            <w:tcW w:w="4543" w:type="dxa"/>
          </w:tcPr>
          <w:p w14:paraId="31094068" w14:textId="0DE3C6AE" w:rsidR="008A2D5F" w:rsidRDefault="008A2D5F" w:rsidP="008A2D5F">
            <w:r>
              <w:t>If the grantee had multiple awards open, do the records reviewed clearly outline the basis for allocating costs to multiple awards?</w:t>
            </w:r>
          </w:p>
        </w:tc>
        <w:tc>
          <w:tcPr>
            <w:tcW w:w="1296" w:type="dxa"/>
          </w:tcPr>
          <w:p w14:paraId="4AF8B2EB" w14:textId="67E5D278" w:rsidR="008A2D5F" w:rsidRDefault="008A2D5F" w:rsidP="008A2D5F">
            <w:pPr>
              <w:jc w:val="center"/>
            </w:pPr>
            <w:r w:rsidRPr="001D40BD">
              <w:t>[Enter Yes or No]</w:t>
            </w:r>
          </w:p>
        </w:tc>
        <w:tc>
          <w:tcPr>
            <w:tcW w:w="3641" w:type="dxa"/>
          </w:tcPr>
          <w:p w14:paraId="41F4B2BE" w14:textId="1CC1698A" w:rsidR="008A2D5F" w:rsidRDefault="008A2D5F" w:rsidP="008A2D5F">
            <w:r w:rsidRPr="000B75D7">
              <w:t>[Enter Comments]</w:t>
            </w:r>
          </w:p>
        </w:tc>
      </w:tr>
      <w:tr w:rsidR="008A2D5F" w14:paraId="4C13933F" w14:textId="77777777" w:rsidTr="008A2D5F">
        <w:trPr>
          <w:trHeight w:val="300"/>
        </w:trPr>
        <w:tc>
          <w:tcPr>
            <w:tcW w:w="4543" w:type="dxa"/>
          </w:tcPr>
          <w:p w14:paraId="2611ACBD" w14:textId="2DFC64F8" w:rsidR="008A2D5F" w:rsidRDefault="008A2D5F" w:rsidP="008A2D5F">
            <w:r>
              <w:t>Do the grantee policies include narrative explaining how the grantee will comply with the period of performance requirement?</w:t>
            </w:r>
          </w:p>
        </w:tc>
        <w:tc>
          <w:tcPr>
            <w:tcW w:w="1296" w:type="dxa"/>
          </w:tcPr>
          <w:p w14:paraId="3C305146" w14:textId="76C821AD" w:rsidR="008A2D5F" w:rsidRDefault="008A2D5F" w:rsidP="008A2D5F">
            <w:pPr>
              <w:jc w:val="center"/>
            </w:pPr>
            <w:r w:rsidRPr="001D40BD">
              <w:t>[Enter Yes or No]</w:t>
            </w:r>
          </w:p>
        </w:tc>
        <w:tc>
          <w:tcPr>
            <w:tcW w:w="3641" w:type="dxa"/>
          </w:tcPr>
          <w:p w14:paraId="4C49C069" w14:textId="42FA99B8" w:rsidR="008A2D5F" w:rsidRDefault="008A2D5F" w:rsidP="008A2D5F">
            <w:r w:rsidRPr="000B75D7">
              <w:t>[Enter Comments]</w:t>
            </w:r>
          </w:p>
        </w:tc>
      </w:tr>
    </w:tbl>
    <w:p w14:paraId="396F98E0" w14:textId="77777777" w:rsidR="00AA4857" w:rsidRDefault="00AA4857" w:rsidP="00876400">
      <w:pPr>
        <w:spacing w:after="0" w:line="240" w:lineRule="auto"/>
        <w:rPr>
          <w:sz w:val="28"/>
          <w:szCs w:val="28"/>
          <w:u w:val="single"/>
        </w:rPr>
      </w:pPr>
    </w:p>
    <w:p w14:paraId="32470BAE" w14:textId="77777777" w:rsidR="00AD2975" w:rsidRDefault="00AD2975" w:rsidP="00876400">
      <w:pPr>
        <w:spacing w:after="0" w:line="240" w:lineRule="auto"/>
        <w:rPr>
          <w:sz w:val="28"/>
          <w:szCs w:val="28"/>
          <w:u w:val="single"/>
        </w:rPr>
      </w:pPr>
    </w:p>
    <w:p w14:paraId="5DE92731" w14:textId="77777777" w:rsidR="00AD2975" w:rsidRDefault="00AD2975" w:rsidP="00876400">
      <w:pPr>
        <w:spacing w:after="0" w:line="240" w:lineRule="auto"/>
        <w:rPr>
          <w:sz w:val="28"/>
          <w:szCs w:val="28"/>
          <w:u w:val="single"/>
        </w:rPr>
      </w:pPr>
    </w:p>
    <w:p w14:paraId="159FD8B5" w14:textId="77777777" w:rsidR="00617637" w:rsidRDefault="00617637" w:rsidP="000F0BE0">
      <w:pPr>
        <w:pStyle w:val="Heading2"/>
      </w:pPr>
      <w:r>
        <w:br w:type="page"/>
      </w:r>
    </w:p>
    <w:p w14:paraId="5351676E" w14:textId="0FE9C10D" w:rsidR="00876400" w:rsidRPr="00C75F59" w:rsidRDefault="00876400" w:rsidP="000F0BE0">
      <w:pPr>
        <w:pStyle w:val="Heading2"/>
      </w:pPr>
      <w:r>
        <w:t>Expense Review and Supporting Documentation</w:t>
      </w:r>
    </w:p>
    <w:p w14:paraId="74F9CE49" w14:textId="77777777" w:rsidR="00876400" w:rsidRDefault="00876400" w:rsidP="00876400">
      <w:pPr>
        <w:spacing w:after="0" w:line="240" w:lineRule="auto"/>
        <w:rPr>
          <w:u w:val="single"/>
        </w:rPr>
      </w:pPr>
    </w:p>
    <w:p w14:paraId="7B98D45C" w14:textId="151A7F1A" w:rsidR="55A516B6" w:rsidRDefault="007E2C4C" w:rsidP="7205F468">
      <w:pPr>
        <w:spacing w:after="0" w:line="240" w:lineRule="auto"/>
      </w:pPr>
      <w:r>
        <w:t>Grantee</w:t>
      </w:r>
      <w:r w:rsidR="55A516B6">
        <w:t xml:space="preserve">s are required to have staffing, systems, and processes in place to </w:t>
      </w:r>
      <w:r w:rsidR="631B4534">
        <w:t>ensure that a</w:t>
      </w:r>
      <w:r w:rsidR="5899D92C">
        <w:t>ll ACL award funds are used properly.</w:t>
      </w:r>
      <w:r w:rsidR="229D9595">
        <w:t xml:space="preserve"> </w:t>
      </w:r>
      <w:r w:rsidR="007B597E">
        <w:t>Grantee</w:t>
      </w:r>
      <w:r w:rsidR="229D9595">
        <w:t xml:space="preserve">s should use the guidance </w:t>
      </w:r>
      <w:r w:rsidR="57496B66">
        <w:t>provided in</w:t>
      </w:r>
      <w:r w:rsidR="229D9595">
        <w:t xml:space="preserve"> </w:t>
      </w:r>
      <w:hyperlink r:id="rId34" w:history="1">
        <w:r w:rsidR="229D9595" w:rsidRPr="00676DE3">
          <w:rPr>
            <w:rStyle w:val="Hyperlink"/>
          </w:rPr>
          <w:t>45 CFR 75 Subpart E</w:t>
        </w:r>
      </w:hyperlink>
      <w:r w:rsidR="229D9595">
        <w:t xml:space="preserve"> to establish </w:t>
      </w:r>
      <w:r w:rsidR="57496B66">
        <w:t>a robust expense review policy</w:t>
      </w:r>
      <w:r w:rsidR="55A516B6">
        <w:t>.</w:t>
      </w:r>
      <w:r w:rsidR="57496B66">
        <w:t xml:space="preserve"> This section will focus on </w:t>
      </w:r>
      <w:hyperlink r:id="rId35" w:history="1">
        <w:r w:rsidR="116C55E9" w:rsidRPr="00EC327C">
          <w:rPr>
            <w:rStyle w:val="Hyperlink"/>
          </w:rPr>
          <w:t xml:space="preserve">45 CFR </w:t>
        </w:r>
        <w:r w:rsidR="00070236" w:rsidRPr="00EC327C">
          <w:rPr>
            <w:rStyle w:val="Hyperlink"/>
            <w:sz w:val="24"/>
            <w:szCs w:val="24"/>
          </w:rPr>
          <w:t xml:space="preserve">§ </w:t>
        </w:r>
        <w:r w:rsidR="116C55E9" w:rsidRPr="00EC327C">
          <w:rPr>
            <w:rStyle w:val="Hyperlink"/>
          </w:rPr>
          <w:t>75.402-41</w:t>
        </w:r>
        <w:r w:rsidR="5CFE711A" w:rsidRPr="00EC327C">
          <w:rPr>
            <w:rStyle w:val="Hyperlink"/>
          </w:rPr>
          <w:t>5</w:t>
        </w:r>
      </w:hyperlink>
      <w:r w:rsidR="5CFE711A">
        <w:t>, while</w:t>
      </w:r>
      <w:r w:rsidR="4947B0B8">
        <w:t xml:space="preserve"> the</w:t>
      </w:r>
      <w:r w:rsidR="5CFE711A">
        <w:t xml:space="preserve"> section </w:t>
      </w:r>
      <w:r w:rsidR="536D142C">
        <w:t xml:space="preserve">further </w:t>
      </w:r>
      <w:r w:rsidR="5CFE711A">
        <w:t xml:space="preserve">below, </w:t>
      </w:r>
      <w:r w:rsidR="3F715DCA">
        <w:t>Additional</w:t>
      </w:r>
      <w:r w:rsidR="5CFE711A">
        <w:t xml:space="preserve"> Guidance on Individual Expenses</w:t>
      </w:r>
      <w:r w:rsidR="1BB5083B">
        <w:t>,</w:t>
      </w:r>
      <w:r w:rsidR="5CFE711A">
        <w:t xml:space="preserve"> will provide clarity on key items from </w:t>
      </w:r>
      <w:hyperlink r:id="rId36" w:history="1">
        <w:r w:rsidR="3F715DCA" w:rsidRPr="00413838">
          <w:rPr>
            <w:rStyle w:val="Hyperlink"/>
          </w:rPr>
          <w:t xml:space="preserve">45 CFR </w:t>
        </w:r>
        <w:r w:rsidR="00070236" w:rsidRPr="00413838">
          <w:rPr>
            <w:rStyle w:val="Hyperlink"/>
            <w:sz w:val="24"/>
            <w:szCs w:val="24"/>
          </w:rPr>
          <w:t xml:space="preserve">§ </w:t>
        </w:r>
        <w:r w:rsidR="3F715DCA" w:rsidRPr="00413838">
          <w:rPr>
            <w:rStyle w:val="Hyperlink"/>
          </w:rPr>
          <w:t>75.420-475</w:t>
        </w:r>
      </w:hyperlink>
      <w:r w:rsidR="57496B66">
        <w:t>.</w:t>
      </w:r>
      <w:r w:rsidR="55A516B6">
        <w:t xml:space="preserve"> The following questions are utilized to assess </w:t>
      </w:r>
      <w:r w:rsidR="3F715DCA">
        <w:t>Expense Review and Supporting Documentation</w:t>
      </w:r>
      <w:r w:rsidR="55A516B6">
        <w:t>:</w:t>
      </w:r>
      <w:r w:rsidR="3A329BF6">
        <w:t xml:space="preserve"> </w:t>
      </w:r>
    </w:p>
    <w:p w14:paraId="74B9BB4C" w14:textId="5D99E61F" w:rsidR="00876400" w:rsidRDefault="00876400" w:rsidP="00876400">
      <w:pPr>
        <w:spacing w:after="0" w:line="240" w:lineRule="auto"/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4337"/>
        <w:gridCol w:w="1377"/>
        <w:gridCol w:w="3641"/>
      </w:tblGrid>
      <w:tr w:rsidR="0025564A" w14:paraId="7FC40A95" w14:textId="77777777" w:rsidTr="008958AE">
        <w:trPr>
          <w:tblHeader/>
        </w:trPr>
        <w:tc>
          <w:tcPr>
            <w:tcW w:w="4337" w:type="dxa"/>
            <w:shd w:val="clear" w:color="auto" w:fill="0070C0"/>
            <w:vAlign w:val="center"/>
          </w:tcPr>
          <w:p w14:paraId="14534BD9" w14:textId="77777777" w:rsidR="00876400" w:rsidRPr="007E2C4C" w:rsidRDefault="0087640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E2C4C">
              <w:rPr>
                <w:b/>
                <w:bCs/>
                <w:color w:val="FFFFFF" w:themeColor="background1"/>
                <w:sz w:val="24"/>
                <w:szCs w:val="24"/>
              </w:rPr>
              <w:t>Question</w:t>
            </w:r>
          </w:p>
        </w:tc>
        <w:tc>
          <w:tcPr>
            <w:tcW w:w="1377" w:type="dxa"/>
            <w:shd w:val="clear" w:color="auto" w:fill="0070C0"/>
            <w:vAlign w:val="center"/>
          </w:tcPr>
          <w:p w14:paraId="5A917369" w14:textId="77777777" w:rsidR="00876400" w:rsidRPr="007E2C4C" w:rsidRDefault="0087640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E2C4C">
              <w:rPr>
                <w:b/>
                <w:bCs/>
                <w:color w:val="FFFFFF" w:themeColor="background1"/>
                <w:sz w:val="24"/>
                <w:szCs w:val="24"/>
              </w:rPr>
              <w:t>Response (yes/no)</w:t>
            </w:r>
          </w:p>
        </w:tc>
        <w:tc>
          <w:tcPr>
            <w:tcW w:w="3641" w:type="dxa"/>
            <w:shd w:val="clear" w:color="auto" w:fill="0070C0"/>
            <w:vAlign w:val="center"/>
          </w:tcPr>
          <w:p w14:paraId="19056A19" w14:textId="77777777" w:rsidR="00876400" w:rsidRPr="007E2C4C" w:rsidRDefault="0087640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E2C4C">
              <w:rPr>
                <w:b/>
                <w:bCs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8A2D5F" w14:paraId="24CBD6EE" w14:textId="77777777" w:rsidTr="008A2D5F">
        <w:tc>
          <w:tcPr>
            <w:tcW w:w="4337" w:type="dxa"/>
          </w:tcPr>
          <w:p w14:paraId="1ED6FD9A" w14:textId="78FB84CB" w:rsidR="008A2D5F" w:rsidRDefault="008A2D5F" w:rsidP="008A2D5F">
            <w:r>
              <w:t xml:space="preserve">Are all records for expenditures stored and maintained in line with the organization’s recordkeeping standards (see also </w:t>
            </w:r>
            <w:hyperlink r:id="rId37" w:history="1">
              <w:r w:rsidRPr="001C6BB4">
                <w:rPr>
                  <w:rStyle w:val="Hyperlink"/>
                </w:rPr>
                <w:t xml:space="preserve">45 CFR </w:t>
              </w:r>
              <w:r w:rsidRPr="001C6BB4">
                <w:rPr>
                  <w:rStyle w:val="Hyperlink"/>
                  <w:sz w:val="24"/>
                  <w:szCs w:val="24"/>
                </w:rPr>
                <w:t xml:space="preserve">§ </w:t>
              </w:r>
              <w:r w:rsidRPr="001C6BB4">
                <w:rPr>
                  <w:rStyle w:val="Hyperlink"/>
                </w:rPr>
                <w:t>75.361</w:t>
              </w:r>
            </w:hyperlink>
            <w:r>
              <w:t xml:space="preserve">)? </w:t>
            </w:r>
          </w:p>
        </w:tc>
        <w:tc>
          <w:tcPr>
            <w:tcW w:w="1377" w:type="dxa"/>
          </w:tcPr>
          <w:p w14:paraId="38CBC002" w14:textId="6CFD6184" w:rsidR="008A2D5F" w:rsidRDefault="008A2D5F" w:rsidP="008A2D5F">
            <w:pPr>
              <w:jc w:val="center"/>
            </w:pPr>
            <w:r w:rsidRPr="00E369D0">
              <w:t>[Enter Yes or No]</w:t>
            </w:r>
          </w:p>
        </w:tc>
        <w:tc>
          <w:tcPr>
            <w:tcW w:w="3641" w:type="dxa"/>
          </w:tcPr>
          <w:p w14:paraId="7B91D601" w14:textId="612B5EB5" w:rsidR="008A2D5F" w:rsidRDefault="008A2D5F" w:rsidP="008A2D5F">
            <w:r w:rsidRPr="00DF23BC">
              <w:t>[Enter Comments]</w:t>
            </w:r>
          </w:p>
        </w:tc>
      </w:tr>
      <w:tr w:rsidR="008A2D5F" w14:paraId="6EE9DB32" w14:textId="77777777" w:rsidTr="008A2D5F">
        <w:trPr>
          <w:trHeight w:val="300"/>
        </w:trPr>
        <w:tc>
          <w:tcPr>
            <w:tcW w:w="4337" w:type="dxa"/>
          </w:tcPr>
          <w:p w14:paraId="323833E9" w14:textId="43793740" w:rsidR="008A2D5F" w:rsidRDefault="008A2D5F" w:rsidP="008A2D5F">
            <w:r>
              <w:t>Are the award expenses reviewed and approved by more than one individual?</w:t>
            </w:r>
          </w:p>
        </w:tc>
        <w:tc>
          <w:tcPr>
            <w:tcW w:w="1377" w:type="dxa"/>
          </w:tcPr>
          <w:p w14:paraId="0C754902" w14:textId="4F92F0ED" w:rsidR="008A2D5F" w:rsidRDefault="008A2D5F" w:rsidP="008A2D5F">
            <w:pPr>
              <w:jc w:val="center"/>
            </w:pPr>
            <w:r w:rsidRPr="00E369D0">
              <w:t>[Enter Yes or No]</w:t>
            </w:r>
          </w:p>
        </w:tc>
        <w:tc>
          <w:tcPr>
            <w:tcW w:w="3641" w:type="dxa"/>
          </w:tcPr>
          <w:p w14:paraId="2EAFEAC3" w14:textId="57DD39D1" w:rsidR="008A2D5F" w:rsidRDefault="008A2D5F" w:rsidP="008A2D5F">
            <w:r w:rsidRPr="00DF23BC">
              <w:t>[Enter Comments]</w:t>
            </w:r>
          </w:p>
        </w:tc>
      </w:tr>
      <w:tr w:rsidR="008A2D5F" w14:paraId="7353731F" w14:textId="77777777" w:rsidTr="008A2D5F">
        <w:tc>
          <w:tcPr>
            <w:tcW w:w="4337" w:type="dxa"/>
          </w:tcPr>
          <w:p w14:paraId="3B0137F6" w14:textId="1B063EDD" w:rsidR="008A2D5F" w:rsidRDefault="008A2D5F" w:rsidP="008A2D5F">
            <w:r>
              <w:t xml:space="preserve">Are the award funds used to conduct eligible activities as outlined in </w:t>
            </w:r>
            <w:hyperlink r:id="rId38" w:anchor=":~:text=The%20provisions%20of%20Title%20II,disabilities%20to%20perform%20activities%20of" w:history="1">
              <w:r w:rsidRPr="00FA231B">
                <w:rPr>
                  <w:rStyle w:val="Hyperlink"/>
                </w:rPr>
                <w:t>Title VII of the Rehabilitation Act</w:t>
              </w:r>
            </w:hyperlink>
            <w:r>
              <w:t>?</w:t>
            </w:r>
          </w:p>
        </w:tc>
        <w:tc>
          <w:tcPr>
            <w:tcW w:w="1377" w:type="dxa"/>
          </w:tcPr>
          <w:p w14:paraId="38CCA77E" w14:textId="53318432" w:rsidR="008A2D5F" w:rsidRDefault="008A2D5F" w:rsidP="008A2D5F">
            <w:pPr>
              <w:jc w:val="center"/>
            </w:pPr>
            <w:r w:rsidRPr="00E369D0">
              <w:t>[Enter Yes or No]</w:t>
            </w:r>
          </w:p>
        </w:tc>
        <w:tc>
          <w:tcPr>
            <w:tcW w:w="3641" w:type="dxa"/>
          </w:tcPr>
          <w:p w14:paraId="1E425F6C" w14:textId="5CFFEEA0" w:rsidR="008A2D5F" w:rsidRDefault="008A2D5F" w:rsidP="008A2D5F">
            <w:r w:rsidRPr="00DF23BC">
              <w:t>[Enter Comments]</w:t>
            </w:r>
          </w:p>
        </w:tc>
      </w:tr>
      <w:tr w:rsidR="008A2D5F" w14:paraId="375777BB" w14:textId="77777777" w:rsidTr="008A2D5F">
        <w:trPr>
          <w:trHeight w:val="300"/>
        </w:trPr>
        <w:tc>
          <w:tcPr>
            <w:tcW w:w="4337" w:type="dxa"/>
          </w:tcPr>
          <w:p w14:paraId="37876CF5" w14:textId="64248472" w:rsidR="008A2D5F" w:rsidRDefault="008A2D5F" w:rsidP="008A2D5F">
            <w:pPr>
              <w:spacing w:line="259" w:lineRule="auto"/>
            </w:pPr>
            <w:r>
              <w:t xml:space="preserve">Are the award expenses allowable, according to the factors described in </w:t>
            </w:r>
            <w:hyperlink r:id="rId39" w:history="1">
              <w:r w:rsidRPr="00FA231B">
                <w:rPr>
                  <w:rStyle w:val="Hyperlink"/>
                </w:rPr>
                <w:t xml:space="preserve">45 CFR </w:t>
              </w:r>
              <w:r w:rsidRPr="00FA231B">
                <w:rPr>
                  <w:rStyle w:val="Hyperlink"/>
                  <w:sz w:val="24"/>
                  <w:szCs w:val="24"/>
                </w:rPr>
                <w:t xml:space="preserve">§ </w:t>
              </w:r>
              <w:r w:rsidRPr="00FA231B">
                <w:rPr>
                  <w:rStyle w:val="Hyperlink"/>
                </w:rPr>
                <w:t>75.403</w:t>
              </w:r>
            </w:hyperlink>
            <w:r>
              <w:t>?</w:t>
            </w:r>
          </w:p>
        </w:tc>
        <w:tc>
          <w:tcPr>
            <w:tcW w:w="1377" w:type="dxa"/>
          </w:tcPr>
          <w:p w14:paraId="2915526C" w14:textId="2DA952AC" w:rsidR="008A2D5F" w:rsidRDefault="008A2D5F" w:rsidP="008A2D5F">
            <w:pPr>
              <w:jc w:val="center"/>
            </w:pPr>
            <w:r w:rsidRPr="00E369D0">
              <w:t>[Enter Yes or No]</w:t>
            </w:r>
          </w:p>
        </w:tc>
        <w:tc>
          <w:tcPr>
            <w:tcW w:w="3641" w:type="dxa"/>
          </w:tcPr>
          <w:p w14:paraId="3F4099F5" w14:textId="617258F3" w:rsidR="008A2D5F" w:rsidRDefault="008A2D5F" w:rsidP="008A2D5F">
            <w:r w:rsidRPr="00DF23BC">
              <w:t>[Enter Comments]</w:t>
            </w:r>
          </w:p>
        </w:tc>
      </w:tr>
      <w:tr w:rsidR="008A2D5F" w14:paraId="363AA8E0" w14:textId="77777777" w:rsidTr="008A2D5F">
        <w:tc>
          <w:tcPr>
            <w:tcW w:w="4337" w:type="dxa"/>
          </w:tcPr>
          <w:p w14:paraId="5AC3EA6A" w14:textId="4BDE62F8" w:rsidR="008A2D5F" w:rsidRDefault="008A2D5F" w:rsidP="008A2D5F">
            <w:r>
              <w:t xml:space="preserve">Are the award expenses reasonable, according to the factors described in </w:t>
            </w:r>
            <w:hyperlink r:id="rId40" w:history="1">
              <w:r w:rsidRPr="002A2FDA">
                <w:rPr>
                  <w:rStyle w:val="Hyperlink"/>
                </w:rPr>
                <w:t xml:space="preserve">45 CFR </w:t>
              </w:r>
              <w:r w:rsidRPr="002A2FDA">
                <w:rPr>
                  <w:rStyle w:val="Hyperlink"/>
                  <w:sz w:val="24"/>
                  <w:szCs w:val="24"/>
                </w:rPr>
                <w:t xml:space="preserve">§ </w:t>
              </w:r>
              <w:r w:rsidRPr="002A2FDA">
                <w:rPr>
                  <w:rStyle w:val="Hyperlink"/>
                </w:rPr>
                <w:t>75.404</w:t>
              </w:r>
            </w:hyperlink>
            <w:r>
              <w:t>?</w:t>
            </w:r>
          </w:p>
        </w:tc>
        <w:tc>
          <w:tcPr>
            <w:tcW w:w="1377" w:type="dxa"/>
          </w:tcPr>
          <w:p w14:paraId="2904D640" w14:textId="53D56886" w:rsidR="008A2D5F" w:rsidRDefault="008A2D5F" w:rsidP="008A2D5F">
            <w:pPr>
              <w:jc w:val="center"/>
            </w:pPr>
            <w:r w:rsidRPr="00E369D0">
              <w:t>[Enter Yes or No]</w:t>
            </w:r>
          </w:p>
        </w:tc>
        <w:tc>
          <w:tcPr>
            <w:tcW w:w="3641" w:type="dxa"/>
          </w:tcPr>
          <w:p w14:paraId="399C24C0" w14:textId="7ACB4089" w:rsidR="008A2D5F" w:rsidRDefault="008A2D5F" w:rsidP="008A2D5F">
            <w:r w:rsidRPr="00DF23BC">
              <w:t>[Enter Comments]</w:t>
            </w:r>
          </w:p>
        </w:tc>
      </w:tr>
      <w:tr w:rsidR="008A2D5F" w14:paraId="370A6036" w14:textId="77777777" w:rsidTr="008A2D5F">
        <w:tc>
          <w:tcPr>
            <w:tcW w:w="4337" w:type="dxa"/>
          </w:tcPr>
          <w:p w14:paraId="036D6C06" w14:textId="25B6B4F7" w:rsidR="008A2D5F" w:rsidRDefault="008A2D5F" w:rsidP="008A2D5F">
            <w:r>
              <w:t xml:space="preserve">Are the award expenses allocable, according to the factors described in </w:t>
            </w:r>
            <w:hyperlink r:id="rId41" w:history="1">
              <w:r w:rsidRPr="002A2FDA">
                <w:rPr>
                  <w:rStyle w:val="Hyperlink"/>
                </w:rPr>
                <w:t xml:space="preserve">45. CFR </w:t>
              </w:r>
              <w:r w:rsidRPr="002A2FDA">
                <w:rPr>
                  <w:rStyle w:val="Hyperlink"/>
                  <w:sz w:val="24"/>
                  <w:szCs w:val="24"/>
                </w:rPr>
                <w:t xml:space="preserve">§ </w:t>
              </w:r>
              <w:r w:rsidRPr="002A2FDA">
                <w:rPr>
                  <w:rStyle w:val="Hyperlink"/>
                </w:rPr>
                <w:t>75.405</w:t>
              </w:r>
            </w:hyperlink>
            <w:r>
              <w:t>?</w:t>
            </w:r>
          </w:p>
        </w:tc>
        <w:tc>
          <w:tcPr>
            <w:tcW w:w="1377" w:type="dxa"/>
          </w:tcPr>
          <w:p w14:paraId="17D5E312" w14:textId="3D17C6EE" w:rsidR="008A2D5F" w:rsidRDefault="008A2D5F" w:rsidP="008A2D5F">
            <w:pPr>
              <w:jc w:val="center"/>
            </w:pPr>
            <w:r w:rsidRPr="00E369D0">
              <w:t>[Enter Yes or No]</w:t>
            </w:r>
          </w:p>
        </w:tc>
        <w:tc>
          <w:tcPr>
            <w:tcW w:w="3641" w:type="dxa"/>
          </w:tcPr>
          <w:p w14:paraId="0374E88F" w14:textId="6277B4F0" w:rsidR="008A2D5F" w:rsidRDefault="008A2D5F" w:rsidP="008A2D5F">
            <w:r w:rsidRPr="00DF23BC">
              <w:t>[Enter Comments]</w:t>
            </w:r>
          </w:p>
        </w:tc>
      </w:tr>
      <w:tr w:rsidR="008A2D5F" w14:paraId="3A0EFB98" w14:textId="77777777" w:rsidTr="008A2D5F">
        <w:trPr>
          <w:trHeight w:val="300"/>
        </w:trPr>
        <w:tc>
          <w:tcPr>
            <w:tcW w:w="4337" w:type="dxa"/>
          </w:tcPr>
          <w:p w14:paraId="71E7893C" w14:textId="148D4EAA" w:rsidR="008A2D5F" w:rsidRDefault="008A2D5F" w:rsidP="008A2D5F">
            <w:r>
              <w:t>Does the CIL have a process for board review of award expenses to ensure proper reconciliation and permissible use?</w:t>
            </w:r>
          </w:p>
        </w:tc>
        <w:tc>
          <w:tcPr>
            <w:tcW w:w="1377" w:type="dxa"/>
          </w:tcPr>
          <w:p w14:paraId="474DAD73" w14:textId="543761AA" w:rsidR="008A2D5F" w:rsidRDefault="008A2D5F" w:rsidP="008A2D5F">
            <w:pPr>
              <w:jc w:val="center"/>
            </w:pPr>
            <w:r w:rsidRPr="00E369D0">
              <w:t>[Enter Yes or No]</w:t>
            </w:r>
          </w:p>
        </w:tc>
        <w:tc>
          <w:tcPr>
            <w:tcW w:w="3641" w:type="dxa"/>
          </w:tcPr>
          <w:p w14:paraId="29BA4019" w14:textId="25654E0E" w:rsidR="008A2D5F" w:rsidRDefault="008A2D5F" w:rsidP="008A2D5F">
            <w:r w:rsidRPr="00DF23BC">
              <w:t>[Enter Comments]</w:t>
            </w:r>
          </w:p>
        </w:tc>
      </w:tr>
      <w:tr w:rsidR="008A2D5F" w14:paraId="2A7C2370" w14:textId="77777777" w:rsidTr="008A2D5F">
        <w:trPr>
          <w:trHeight w:val="300"/>
        </w:trPr>
        <w:tc>
          <w:tcPr>
            <w:tcW w:w="4337" w:type="dxa"/>
          </w:tcPr>
          <w:p w14:paraId="524CDFDD" w14:textId="200F2140" w:rsidR="008A2D5F" w:rsidRDefault="008A2D5F" w:rsidP="008A2D5F">
            <w:r>
              <w:t>Is the documentation supporting (or justifying) the award expenses dated, signed, and clearly labeled?</w:t>
            </w:r>
          </w:p>
        </w:tc>
        <w:tc>
          <w:tcPr>
            <w:tcW w:w="1377" w:type="dxa"/>
          </w:tcPr>
          <w:p w14:paraId="63A1E632" w14:textId="6BAAA25A" w:rsidR="008A2D5F" w:rsidRDefault="008A2D5F" w:rsidP="008A2D5F">
            <w:pPr>
              <w:jc w:val="center"/>
            </w:pPr>
            <w:r w:rsidRPr="00E369D0">
              <w:t>[Enter Yes or No]</w:t>
            </w:r>
          </w:p>
        </w:tc>
        <w:tc>
          <w:tcPr>
            <w:tcW w:w="3641" w:type="dxa"/>
          </w:tcPr>
          <w:p w14:paraId="745933BC" w14:textId="3A703405" w:rsidR="008A2D5F" w:rsidRDefault="008A2D5F" w:rsidP="008A2D5F">
            <w:r w:rsidRPr="00DF23BC">
              <w:t>[Enter Comments]</w:t>
            </w:r>
          </w:p>
        </w:tc>
      </w:tr>
    </w:tbl>
    <w:p w14:paraId="0FB9F742" w14:textId="77777777" w:rsidR="00F270B6" w:rsidRDefault="00F270B6" w:rsidP="00E80E43">
      <w:pPr>
        <w:spacing w:after="0" w:line="240" w:lineRule="auto"/>
        <w:rPr>
          <w:sz w:val="28"/>
          <w:szCs w:val="28"/>
          <w:u w:val="single"/>
        </w:rPr>
      </w:pPr>
    </w:p>
    <w:p w14:paraId="20C8F48F" w14:textId="77777777" w:rsidR="00617637" w:rsidRDefault="00617637" w:rsidP="000F0BE0">
      <w:pPr>
        <w:pStyle w:val="Heading2"/>
      </w:pPr>
      <w:r>
        <w:br w:type="page"/>
      </w:r>
    </w:p>
    <w:p w14:paraId="38774E0C" w14:textId="7FEC215D" w:rsidR="00E80E43" w:rsidRDefault="00E80E43" w:rsidP="000F0BE0">
      <w:pPr>
        <w:pStyle w:val="Heading2"/>
      </w:pPr>
      <w:r w:rsidRPr="308BD895">
        <w:t>Timekeeping and Salary</w:t>
      </w:r>
      <w:r w:rsidR="00AB09B1" w:rsidRPr="308BD895">
        <w:t xml:space="preserve"> Expenses</w:t>
      </w:r>
    </w:p>
    <w:p w14:paraId="7B6A1615" w14:textId="77777777" w:rsidR="00365D7D" w:rsidRPr="00365D7D" w:rsidRDefault="00365D7D" w:rsidP="00365D7D">
      <w:pPr>
        <w:spacing w:after="0" w:line="240" w:lineRule="auto"/>
      </w:pPr>
    </w:p>
    <w:p w14:paraId="35C07F8F" w14:textId="4473E429" w:rsidR="00E80E43" w:rsidRDefault="00D33479" w:rsidP="00E80E43">
      <w:pPr>
        <w:spacing w:after="0" w:line="240" w:lineRule="auto"/>
      </w:pPr>
      <w:r>
        <w:t>Grantee</w:t>
      </w:r>
      <w:r w:rsidR="00E80E43">
        <w:t xml:space="preserve">s are required to have </w:t>
      </w:r>
      <w:r w:rsidR="004B66AC">
        <w:t>systems and processes in place to ensure that salary charges are properly allocated</w:t>
      </w:r>
      <w:r w:rsidR="00E765F7">
        <w:t xml:space="preserve"> to a federal award, see </w:t>
      </w:r>
      <w:hyperlink r:id="rId42" w:history="1">
        <w:r w:rsidR="00E765F7" w:rsidRPr="00574280">
          <w:rPr>
            <w:rStyle w:val="Hyperlink"/>
          </w:rPr>
          <w:t xml:space="preserve">45 CFR </w:t>
        </w:r>
        <w:r w:rsidR="00957E4F" w:rsidRPr="00574280">
          <w:rPr>
            <w:rStyle w:val="Hyperlink"/>
            <w:sz w:val="24"/>
            <w:szCs w:val="24"/>
          </w:rPr>
          <w:t xml:space="preserve">§ </w:t>
        </w:r>
        <w:r w:rsidR="00E765F7" w:rsidRPr="00574280">
          <w:rPr>
            <w:rStyle w:val="Hyperlink"/>
          </w:rPr>
          <w:t>75.430</w:t>
        </w:r>
      </w:hyperlink>
      <w:r w:rsidR="00E80E43">
        <w:t xml:space="preserve">. </w:t>
      </w:r>
      <w:r w:rsidR="00E765F7">
        <w:t xml:space="preserve">Based on the salary allocated to the award, </w:t>
      </w:r>
      <w:r w:rsidR="007E2C4C">
        <w:t>grantees</w:t>
      </w:r>
      <w:r w:rsidR="00E765F7">
        <w:t xml:space="preserve"> can also charge applicable fringe benefits</w:t>
      </w:r>
      <w:r w:rsidR="00770F34">
        <w:t xml:space="preserve">, see </w:t>
      </w:r>
      <w:hyperlink r:id="rId43" w:history="1">
        <w:r w:rsidR="00770F34" w:rsidRPr="002567E9">
          <w:rPr>
            <w:rStyle w:val="Hyperlink"/>
          </w:rPr>
          <w:t>45 CFR 75.431</w:t>
        </w:r>
      </w:hyperlink>
      <w:r w:rsidR="00E80E43">
        <w:t xml:space="preserve">. The following questions are utilized to assess </w:t>
      </w:r>
      <w:r w:rsidR="00770F34">
        <w:t>Timekeeping and Salary Expenses</w:t>
      </w:r>
      <w:r w:rsidR="00E80E43">
        <w:t>:</w:t>
      </w:r>
    </w:p>
    <w:p w14:paraId="34EA52BD" w14:textId="77777777" w:rsidR="00E80E43" w:rsidRDefault="00E80E43" w:rsidP="00E80E43">
      <w:pPr>
        <w:spacing w:after="0" w:line="240" w:lineRule="auto"/>
      </w:pPr>
    </w:p>
    <w:tbl>
      <w:tblPr>
        <w:tblStyle w:val="TableGrid"/>
        <w:tblW w:w="9480" w:type="dxa"/>
        <w:tblInd w:w="-5" w:type="dxa"/>
        <w:tblLook w:val="04A0" w:firstRow="1" w:lastRow="0" w:firstColumn="1" w:lastColumn="0" w:noHBand="0" w:noVBand="1"/>
      </w:tblPr>
      <w:tblGrid>
        <w:gridCol w:w="4543"/>
        <w:gridCol w:w="1296"/>
        <w:gridCol w:w="3641"/>
      </w:tblGrid>
      <w:tr w:rsidR="00DD7339" w14:paraId="033EB62B" w14:textId="77777777" w:rsidTr="008958AE">
        <w:trPr>
          <w:tblHeader/>
        </w:trPr>
        <w:tc>
          <w:tcPr>
            <w:tcW w:w="4543" w:type="dxa"/>
            <w:shd w:val="clear" w:color="auto" w:fill="0070C0"/>
            <w:vAlign w:val="center"/>
          </w:tcPr>
          <w:p w14:paraId="1C74E292" w14:textId="77777777" w:rsidR="00E80E43" w:rsidRPr="007E2C4C" w:rsidRDefault="00E80E4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E2C4C">
              <w:rPr>
                <w:b/>
                <w:bCs/>
                <w:color w:val="FFFFFF" w:themeColor="background1"/>
                <w:sz w:val="24"/>
                <w:szCs w:val="24"/>
              </w:rPr>
              <w:t>Question</w:t>
            </w:r>
          </w:p>
        </w:tc>
        <w:tc>
          <w:tcPr>
            <w:tcW w:w="1296" w:type="dxa"/>
            <w:shd w:val="clear" w:color="auto" w:fill="0070C0"/>
            <w:vAlign w:val="center"/>
          </w:tcPr>
          <w:p w14:paraId="4B24C092" w14:textId="77777777" w:rsidR="00E80E43" w:rsidRPr="007E2C4C" w:rsidRDefault="00E80E4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E2C4C">
              <w:rPr>
                <w:b/>
                <w:bCs/>
                <w:color w:val="FFFFFF" w:themeColor="background1"/>
                <w:sz w:val="24"/>
                <w:szCs w:val="24"/>
              </w:rPr>
              <w:t>Response (yes/no)</w:t>
            </w:r>
          </w:p>
        </w:tc>
        <w:tc>
          <w:tcPr>
            <w:tcW w:w="3641" w:type="dxa"/>
            <w:shd w:val="clear" w:color="auto" w:fill="0070C0"/>
            <w:vAlign w:val="center"/>
          </w:tcPr>
          <w:p w14:paraId="5BFC9075" w14:textId="77777777" w:rsidR="00E80E43" w:rsidRPr="007E2C4C" w:rsidRDefault="00E80E4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E2C4C">
              <w:rPr>
                <w:b/>
                <w:bCs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8A2D5F" w14:paraId="7C77E441" w14:textId="77777777" w:rsidTr="008A2D5F">
        <w:trPr>
          <w:trHeight w:val="742"/>
        </w:trPr>
        <w:tc>
          <w:tcPr>
            <w:tcW w:w="4543" w:type="dxa"/>
          </w:tcPr>
          <w:p w14:paraId="1AAD74D7" w14:textId="59624721" w:rsidR="008A2D5F" w:rsidRDefault="008A2D5F" w:rsidP="008A2D5F">
            <w:pPr>
              <w:spacing w:line="259" w:lineRule="auto"/>
            </w:pPr>
            <w:r>
              <w:t>Are the policies regarding timekeeping and salary expenses codified into grantee policy?</w:t>
            </w:r>
          </w:p>
        </w:tc>
        <w:tc>
          <w:tcPr>
            <w:tcW w:w="1296" w:type="dxa"/>
          </w:tcPr>
          <w:p w14:paraId="6C902384" w14:textId="0696D089" w:rsidR="008A2D5F" w:rsidRDefault="008A2D5F" w:rsidP="008A2D5F">
            <w:pPr>
              <w:jc w:val="center"/>
            </w:pPr>
            <w:r w:rsidRPr="00897F65">
              <w:t>[Enter Yes or No]</w:t>
            </w:r>
          </w:p>
        </w:tc>
        <w:tc>
          <w:tcPr>
            <w:tcW w:w="3641" w:type="dxa"/>
          </w:tcPr>
          <w:p w14:paraId="784D9234" w14:textId="3E988CDB" w:rsidR="008A2D5F" w:rsidRDefault="008A2D5F" w:rsidP="008A2D5F">
            <w:r w:rsidRPr="0031506A">
              <w:t>[Enter Comments]</w:t>
            </w:r>
          </w:p>
        </w:tc>
      </w:tr>
      <w:tr w:rsidR="008A2D5F" w14:paraId="552BB83A" w14:textId="77777777" w:rsidTr="008A2D5F">
        <w:trPr>
          <w:trHeight w:val="620"/>
        </w:trPr>
        <w:tc>
          <w:tcPr>
            <w:tcW w:w="4543" w:type="dxa"/>
          </w:tcPr>
          <w:p w14:paraId="080431D0" w14:textId="431D53E0" w:rsidR="008A2D5F" w:rsidRDefault="008A2D5F" w:rsidP="008A2D5F">
            <w:r>
              <w:t>Have all grantee management and staff been trained on timekeeping processes and expectations?</w:t>
            </w:r>
          </w:p>
        </w:tc>
        <w:tc>
          <w:tcPr>
            <w:tcW w:w="1296" w:type="dxa"/>
          </w:tcPr>
          <w:p w14:paraId="23F7B33C" w14:textId="62CAD369" w:rsidR="008A2D5F" w:rsidRDefault="008A2D5F" w:rsidP="008A2D5F">
            <w:pPr>
              <w:jc w:val="center"/>
            </w:pPr>
            <w:r w:rsidRPr="00897F65">
              <w:t>[Enter Yes or No]</w:t>
            </w:r>
          </w:p>
        </w:tc>
        <w:tc>
          <w:tcPr>
            <w:tcW w:w="3641" w:type="dxa"/>
          </w:tcPr>
          <w:p w14:paraId="70A3C0E3" w14:textId="7D6079AF" w:rsidR="008A2D5F" w:rsidRDefault="008A2D5F" w:rsidP="008A2D5F">
            <w:r w:rsidRPr="0031506A">
              <w:t>[Enter Comments]</w:t>
            </w:r>
          </w:p>
        </w:tc>
      </w:tr>
      <w:tr w:rsidR="008A2D5F" w14:paraId="0CC2B0D0" w14:textId="77777777" w:rsidTr="008A2D5F">
        <w:trPr>
          <w:trHeight w:val="742"/>
        </w:trPr>
        <w:tc>
          <w:tcPr>
            <w:tcW w:w="4543" w:type="dxa"/>
          </w:tcPr>
          <w:p w14:paraId="17DF450C" w14:textId="2E978C5A" w:rsidR="008A2D5F" w:rsidRDefault="008A2D5F" w:rsidP="008A2D5F">
            <w:pPr>
              <w:spacing w:line="259" w:lineRule="auto"/>
            </w:pPr>
            <w:r>
              <w:t>Are the timekeeping and salary expectations for leadership clearly defined and does the CIL board provide necessary checks and balances?</w:t>
            </w:r>
          </w:p>
        </w:tc>
        <w:tc>
          <w:tcPr>
            <w:tcW w:w="1296" w:type="dxa"/>
          </w:tcPr>
          <w:p w14:paraId="6B68A464" w14:textId="1A1D5377" w:rsidR="008A2D5F" w:rsidRDefault="008A2D5F" w:rsidP="008A2D5F">
            <w:pPr>
              <w:jc w:val="center"/>
            </w:pPr>
            <w:r w:rsidRPr="00897F65">
              <w:t>[Enter Yes or No]</w:t>
            </w:r>
          </w:p>
        </w:tc>
        <w:tc>
          <w:tcPr>
            <w:tcW w:w="3641" w:type="dxa"/>
          </w:tcPr>
          <w:p w14:paraId="287788AA" w14:textId="79291D64" w:rsidR="008A2D5F" w:rsidRDefault="008A2D5F" w:rsidP="008A2D5F">
            <w:r w:rsidRPr="0031506A">
              <w:t>[Enter Comments]</w:t>
            </w:r>
          </w:p>
        </w:tc>
      </w:tr>
      <w:tr w:rsidR="008A2D5F" w14:paraId="27554895" w14:textId="77777777" w:rsidTr="008A2D5F">
        <w:trPr>
          <w:trHeight w:val="300"/>
        </w:trPr>
        <w:tc>
          <w:tcPr>
            <w:tcW w:w="4543" w:type="dxa"/>
          </w:tcPr>
          <w:p w14:paraId="38EED7F7" w14:textId="4D7E26A4" w:rsidR="008A2D5F" w:rsidRDefault="008A2D5F" w:rsidP="008A2D5F">
            <w:pPr>
              <w:spacing w:line="259" w:lineRule="auto"/>
            </w:pPr>
            <w:r>
              <w:t>Is work on multiple awards clearly tracked on the timesheets?</w:t>
            </w:r>
          </w:p>
        </w:tc>
        <w:tc>
          <w:tcPr>
            <w:tcW w:w="1296" w:type="dxa"/>
          </w:tcPr>
          <w:p w14:paraId="68A51A27" w14:textId="7217BA6B" w:rsidR="008A2D5F" w:rsidRDefault="008A2D5F" w:rsidP="008A2D5F">
            <w:pPr>
              <w:jc w:val="center"/>
            </w:pPr>
            <w:r w:rsidRPr="00897F65">
              <w:t>[Enter Yes or No]</w:t>
            </w:r>
          </w:p>
        </w:tc>
        <w:tc>
          <w:tcPr>
            <w:tcW w:w="3641" w:type="dxa"/>
          </w:tcPr>
          <w:p w14:paraId="1BC52403" w14:textId="3959780B" w:rsidR="008A2D5F" w:rsidRDefault="008A2D5F" w:rsidP="008A2D5F">
            <w:r w:rsidRPr="0031506A">
              <w:t>[Enter Comments]</w:t>
            </w:r>
          </w:p>
        </w:tc>
      </w:tr>
      <w:tr w:rsidR="008A2D5F" w14:paraId="4991C7E7" w14:textId="77777777" w:rsidTr="008A2D5F">
        <w:tc>
          <w:tcPr>
            <w:tcW w:w="4543" w:type="dxa"/>
          </w:tcPr>
          <w:p w14:paraId="5007F0C8" w14:textId="50E7D741" w:rsidR="008A2D5F" w:rsidRDefault="008A2D5F" w:rsidP="008A2D5F">
            <w:r>
              <w:t>Are the salary and fringe benefit expenses charged to the award (by pay period) clearly documented and implemented consistently?</w:t>
            </w:r>
          </w:p>
        </w:tc>
        <w:tc>
          <w:tcPr>
            <w:tcW w:w="1296" w:type="dxa"/>
          </w:tcPr>
          <w:p w14:paraId="5BAD0664" w14:textId="135791EF" w:rsidR="008A2D5F" w:rsidRDefault="008A2D5F" w:rsidP="008A2D5F">
            <w:pPr>
              <w:jc w:val="center"/>
            </w:pPr>
            <w:r w:rsidRPr="00897F65">
              <w:t>[Enter Yes or No]</w:t>
            </w:r>
          </w:p>
        </w:tc>
        <w:tc>
          <w:tcPr>
            <w:tcW w:w="3641" w:type="dxa"/>
          </w:tcPr>
          <w:p w14:paraId="17DB0D16" w14:textId="385F1B6F" w:rsidR="008A2D5F" w:rsidRDefault="008A2D5F" w:rsidP="008A2D5F">
            <w:r w:rsidRPr="0031506A">
              <w:t>[Enter Comments]</w:t>
            </w:r>
          </w:p>
        </w:tc>
      </w:tr>
      <w:tr w:rsidR="008A2D5F" w14:paraId="271E94D6" w14:textId="77777777" w:rsidTr="008A2D5F">
        <w:tc>
          <w:tcPr>
            <w:tcW w:w="4543" w:type="dxa"/>
          </w:tcPr>
          <w:p w14:paraId="3046C1ED" w14:textId="6939B7FF" w:rsidR="008A2D5F" w:rsidRDefault="008A2D5F" w:rsidP="008A2D5F">
            <w:r>
              <w:t>Are all timesheets completed using the required form or system and are all timesheets signed?</w:t>
            </w:r>
          </w:p>
        </w:tc>
        <w:tc>
          <w:tcPr>
            <w:tcW w:w="1296" w:type="dxa"/>
          </w:tcPr>
          <w:p w14:paraId="258A66B5" w14:textId="2186496E" w:rsidR="008A2D5F" w:rsidRDefault="008A2D5F" w:rsidP="008A2D5F">
            <w:pPr>
              <w:jc w:val="center"/>
            </w:pPr>
            <w:r w:rsidRPr="00897F65">
              <w:t>[Enter Yes or No]</w:t>
            </w:r>
          </w:p>
        </w:tc>
        <w:tc>
          <w:tcPr>
            <w:tcW w:w="3641" w:type="dxa"/>
          </w:tcPr>
          <w:p w14:paraId="4992FDC7" w14:textId="33AC3835" w:rsidR="008A2D5F" w:rsidRDefault="008A2D5F" w:rsidP="008A2D5F">
            <w:r w:rsidRPr="0031506A">
              <w:t>[Enter Comments]</w:t>
            </w:r>
          </w:p>
        </w:tc>
      </w:tr>
    </w:tbl>
    <w:p w14:paraId="67B3F1EE" w14:textId="77777777" w:rsidR="00E80E43" w:rsidRDefault="00E80E43" w:rsidP="00E80E43">
      <w:pPr>
        <w:spacing w:after="0" w:line="240" w:lineRule="auto"/>
      </w:pPr>
    </w:p>
    <w:p w14:paraId="0C62CDCB" w14:textId="77777777" w:rsidR="00617637" w:rsidRDefault="00617637" w:rsidP="000F0BE0">
      <w:pPr>
        <w:pStyle w:val="Heading2"/>
      </w:pPr>
      <w:r>
        <w:br w:type="page"/>
      </w:r>
    </w:p>
    <w:p w14:paraId="6AB9D558" w14:textId="065F2D8A" w:rsidR="00876400" w:rsidRPr="00C75F59" w:rsidRDefault="001C134F" w:rsidP="000F0BE0">
      <w:pPr>
        <w:pStyle w:val="Heading2"/>
      </w:pPr>
      <w:r>
        <w:t>Additional Guidance on Individual Expenses</w:t>
      </w:r>
    </w:p>
    <w:p w14:paraId="763A90F1" w14:textId="77777777" w:rsidR="00876400" w:rsidRDefault="00876400" w:rsidP="00876400">
      <w:pPr>
        <w:spacing w:after="0" w:line="240" w:lineRule="auto"/>
        <w:rPr>
          <w:u w:val="single"/>
        </w:rPr>
      </w:pPr>
    </w:p>
    <w:p w14:paraId="3FD7770B" w14:textId="442DC69D" w:rsidR="00876400" w:rsidRDefault="00770F34" w:rsidP="00876400">
      <w:pPr>
        <w:spacing w:after="0" w:line="240" w:lineRule="auto"/>
      </w:pPr>
      <w:r>
        <w:t xml:space="preserve">As outlined in the prior sections, </w:t>
      </w:r>
      <w:r w:rsidR="009A4014">
        <w:t>grantee</w:t>
      </w:r>
      <w:r>
        <w:t>s are required to have staffing, systems, and processes in place to ensure proper use of ACL awards</w:t>
      </w:r>
      <w:r w:rsidR="00876400">
        <w:t xml:space="preserve">. </w:t>
      </w:r>
      <w:r w:rsidR="00B0130E">
        <w:t xml:space="preserve">This section builds on the prior topics by identifying key cost categories </w:t>
      </w:r>
      <w:r w:rsidR="00F270B6">
        <w:t xml:space="preserve">in which </w:t>
      </w:r>
      <w:r w:rsidR="009A4014">
        <w:t>grantee</w:t>
      </w:r>
      <w:r w:rsidR="00F270B6">
        <w:t>s commonly incur</w:t>
      </w:r>
      <w:r w:rsidR="00AA4857">
        <w:t xml:space="preserve"> award</w:t>
      </w:r>
      <w:r w:rsidR="00F270B6">
        <w:t xml:space="preserve"> </w:t>
      </w:r>
      <w:r w:rsidR="00AA4857">
        <w:t>expenses.</w:t>
      </w:r>
      <w:r w:rsidR="00876400">
        <w:t xml:space="preserve"> The following questions are utilized to assess </w:t>
      </w:r>
      <w:r w:rsidR="007516B2">
        <w:t>these common</w:t>
      </w:r>
      <w:r w:rsidR="00AA4857">
        <w:t xml:space="preserve"> Individual Expenses</w:t>
      </w:r>
      <w:r w:rsidR="00876400">
        <w:t>:</w:t>
      </w:r>
    </w:p>
    <w:p w14:paraId="47FEC6D3" w14:textId="77777777" w:rsidR="00876400" w:rsidRDefault="00876400" w:rsidP="00876400">
      <w:pPr>
        <w:spacing w:after="0" w:line="240" w:lineRule="auto"/>
      </w:pPr>
    </w:p>
    <w:tbl>
      <w:tblPr>
        <w:tblStyle w:val="TableGrid"/>
        <w:tblW w:w="9480" w:type="dxa"/>
        <w:tblInd w:w="-5" w:type="dxa"/>
        <w:tblLook w:val="04A0" w:firstRow="1" w:lastRow="0" w:firstColumn="1" w:lastColumn="0" w:noHBand="0" w:noVBand="1"/>
      </w:tblPr>
      <w:tblGrid>
        <w:gridCol w:w="4543"/>
        <w:gridCol w:w="1296"/>
        <w:gridCol w:w="3641"/>
      </w:tblGrid>
      <w:tr w:rsidR="00876400" w14:paraId="5EBD8C72" w14:textId="77777777" w:rsidTr="00092C7E">
        <w:trPr>
          <w:tblHeader/>
        </w:trPr>
        <w:tc>
          <w:tcPr>
            <w:tcW w:w="4543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41E60BA" w14:textId="77777777" w:rsidR="00876400" w:rsidRPr="008C1B0C" w:rsidRDefault="0087640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C1B0C">
              <w:rPr>
                <w:b/>
                <w:bCs/>
                <w:color w:val="FFFFFF" w:themeColor="background1"/>
                <w:sz w:val="24"/>
                <w:szCs w:val="24"/>
              </w:rPr>
              <w:t>Question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C716B67" w14:textId="77777777" w:rsidR="00876400" w:rsidRPr="008C1B0C" w:rsidRDefault="0087640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C1B0C">
              <w:rPr>
                <w:b/>
                <w:bCs/>
                <w:color w:val="FFFFFF" w:themeColor="background1"/>
                <w:sz w:val="24"/>
                <w:szCs w:val="24"/>
              </w:rPr>
              <w:t>Response (yes/no)</w:t>
            </w:r>
          </w:p>
        </w:tc>
        <w:tc>
          <w:tcPr>
            <w:tcW w:w="364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6323239" w14:textId="77777777" w:rsidR="00876400" w:rsidRPr="008C1B0C" w:rsidRDefault="0087640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C1B0C">
              <w:rPr>
                <w:b/>
                <w:bCs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821C23" w14:paraId="03AFB4FB" w14:textId="77777777" w:rsidTr="36FB76FD">
        <w:tc>
          <w:tcPr>
            <w:tcW w:w="4543" w:type="dxa"/>
            <w:tcBorders>
              <w:right w:val="nil"/>
            </w:tcBorders>
            <w:shd w:val="clear" w:color="auto" w:fill="B4C6E7" w:themeFill="accent1" w:themeFillTint="66"/>
            <w:vAlign w:val="center"/>
          </w:tcPr>
          <w:p w14:paraId="6E2853CE" w14:textId="1872F0F8" w:rsidR="00821C23" w:rsidRPr="00771D17" w:rsidRDefault="00821C23">
            <w:pPr>
              <w:jc w:val="center"/>
              <w:rPr>
                <w:b/>
                <w:bCs/>
              </w:rPr>
            </w:pPr>
            <w:r w:rsidRPr="00771D17">
              <w:rPr>
                <w:b/>
                <w:bCs/>
              </w:rPr>
              <w:t>Travel Costs</w:t>
            </w: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B4C6E7" w:themeFill="accent1" w:themeFillTint="66"/>
            <w:vAlign w:val="center"/>
          </w:tcPr>
          <w:p w14:paraId="1C23E659" w14:textId="77777777" w:rsidR="00821C23" w:rsidRPr="0006047D" w:rsidRDefault="00821C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1" w:type="dxa"/>
            <w:tcBorders>
              <w:left w:val="nil"/>
            </w:tcBorders>
            <w:shd w:val="clear" w:color="auto" w:fill="B4C6E7" w:themeFill="accent1" w:themeFillTint="66"/>
            <w:vAlign w:val="center"/>
          </w:tcPr>
          <w:p w14:paraId="28489603" w14:textId="77777777" w:rsidR="00821C23" w:rsidRPr="0006047D" w:rsidRDefault="00821C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2D5F" w14:paraId="47E39703" w14:textId="77777777" w:rsidTr="008A2D5F">
        <w:tc>
          <w:tcPr>
            <w:tcW w:w="4543" w:type="dxa"/>
            <w:vAlign w:val="center"/>
          </w:tcPr>
          <w:p w14:paraId="14533B82" w14:textId="0E487003" w:rsidR="008A2D5F" w:rsidRPr="0006047D" w:rsidRDefault="008A2D5F" w:rsidP="008A2D5F">
            <w:pPr>
              <w:rPr>
                <w:b/>
                <w:bCs/>
                <w:sz w:val="24"/>
                <w:szCs w:val="24"/>
              </w:rPr>
            </w:pPr>
            <w:r>
              <w:t xml:space="preserve">Do the travel policies and processes meet the minimum expectations defined in </w:t>
            </w:r>
            <w:hyperlink r:id="rId44" w:history="1">
              <w:r w:rsidRPr="00DD7F2F">
                <w:rPr>
                  <w:rStyle w:val="Hyperlink"/>
                </w:rPr>
                <w:t xml:space="preserve">45 CFR </w:t>
              </w:r>
              <w:r w:rsidRPr="00DD7F2F">
                <w:rPr>
                  <w:rStyle w:val="Hyperlink"/>
                  <w:sz w:val="24"/>
                  <w:szCs w:val="24"/>
                </w:rPr>
                <w:t xml:space="preserve">§ </w:t>
              </w:r>
              <w:r w:rsidRPr="00DD7F2F">
                <w:rPr>
                  <w:rStyle w:val="Hyperlink"/>
                </w:rPr>
                <w:t>75.474</w:t>
              </w:r>
            </w:hyperlink>
            <w:r>
              <w:t>?</w:t>
            </w:r>
          </w:p>
        </w:tc>
        <w:tc>
          <w:tcPr>
            <w:tcW w:w="1296" w:type="dxa"/>
          </w:tcPr>
          <w:p w14:paraId="581E959C" w14:textId="79147352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B06062">
              <w:t>[Enter Yes or No]</w:t>
            </w:r>
          </w:p>
        </w:tc>
        <w:tc>
          <w:tcPr>
            <w:tcW w:w="3641" w:type="dxa"/>
          </w:tcPr>
          <w:p w14:paraId="285E6208" w14:textId="3C20C2D1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CE66EE">
              <w:t>[Enter Comments]</w:t>
            </w:r>
          </w:p>
        </w:tc>
      </w:tr>
      <w:tr w:rsidR="008A2D5F" w14:paraId="47EEC492" w14:textId="77777777" w:rsidTr="008A2D5F">
        <w:tc>
          <w:tcPr>
            <w:tcW w:w="4543" w:type="dxa"/>
            <w:vAlign w:val="center"/>
          </w:tcPr>
          <w:p w14:paraId="498C7CA7" w14:textId="59F63316" w:rsidR="008A2D5F" w:rsidRPr="00620518" w:rsidRDefault="008A2D5F" w:rsidP="008A2D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 the process for conducting and tracking travel on awards codified into grantee policy?</w:t>
            </w:r>
          </w:p>
        </w:tc>
        <w:tc>
          <w:tcPr>
            <w:tcW w:w="1296" w:type="dxa"/>
          </w:tcPr>
          <w:p w14:paraId="2D96EF81" w14:textId="20991557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B06062">
              <w:t>[Enter Yes or No]</w:t>
            </w:r>
          </w:p>
        </w:tc>
        <w:tc>
          <w:tcPr>
            <w:tcW w:w="3641" w:type="dxa"/>
          </w:tcPr>
          <w:p w14:paraId="126F03BA" w14:textId="4FDE8DB6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CE66EE">
              <w:t>[Enter Comments]</w:t>
            </w:r>
          </w:p>
        </w:tc>
      </w:tr>
      <w:tr w:rsidR="008A2D5F" w14:paraId="1E7A2AD4" w14:textId="77777777" w:rsidTr="008A2D5F">
        <w:tc>
          <w:tcPr>
            <w:tcW w:w="4543" w:type="dxa"/>
            <w:vAlign w:val="center"/>
          </w:tcPr>
          <w:p w14:paraId="26CBBC43" w14:textId="47D0C0CF" w:rsidR="008A2D5F" w:rsidRPr="00AA6A35" w:rsidRDefault="008A2D5F" w:rsidP="008A2D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Does the </w:t>
            </w:r>
            <w:r>
              <w:t>grantee</w:t>
            </w:r>
            <w:r>
              <w:rPr>
                <w:rFonts w:ascii="Calibri" w:hAnsi="Calibri" w:cs="Calibri"/>
                <w:color w:val="000000"/>
              </w:rPr>
              <w:t xml:space="preserve"> have travel form templates for employee use?</w:t>
            </w:r>
          </w:p>
        </w:tc>
        <w:tc>
          <w:tcPr>
            <w:tcW w:w="1296" w:type="dxa"/>
          </w:tcPr>
          <w:p w14:paraId="71021FD8" w14:textId="2BD46A85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B06062">
              <w:t>[Enter Yes or No]</w:t>
            </w:r>
          </w:p>
        </w:tc>
        <w:tc>
          <w:tcPr>
            <w:tcW w:w="3641" w:type="dxa"/>
          </w:tcPr>
          <w:p w14:paraId="798C8293" w14:textId="27EF6B64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CE66EE">
              <w:t>[Enter Comments]</w:t>
            </w:r>
          </w:p>
        </w:tc>
      </w:tr>
      <w:tr w:rsidR="008A2D5F" w14:paraId="3B5874AA" w14:textId="77777777" w:rsidTr="008A2D5F">
        <w:tc>
          <w:tcPr>
            <w:tcW w:w="4543" w:type="dxa"/>
          </w:tcPr>
          <w:p w14:paraId="28C1E627" w14:textId="403D3798" w:rsidR="008A2D5F" w:rsidRPr="009F1D9D" w:rsidRDefault="008A2D5F" w:rsidP="008A2D5F">
            <w:pPr>
              <w:rPr>
                <w:rFonts w:ascii="Calibri" w:hAnsi="Calibri" w:cs="Calibri"/>
                <w:color w:val="000000"/>
              </w:rPr>
            </w:pPr>
            <w:r>
              <w:t>Have all grantee management and staff been trained on travel processes and expectations?</w:t>
            </w:r>
          </w:p>
        </w:tc>
        <w:tc>
          <w:tcPr>
            <w:tcW w:w="1296" w:type="dxa"/>
          </w:tcPr>
          <w:p w14:paraId="31A73FDC" w14:textId="0F0747D6" w:rsidR="008A2D5F" w:rsidRDefault="008A2D5F" w:rsidP="008A2D5F">
            <w:pPr>
              <w:jc w:val="center"/>
            </w:pPr>
            <w:r w:rsidRPr="00B06062">
              <w:t>[Enter Yes or No]</w:t>
            </w:r>
          </w:p>
        </w:tc>
        <w:tc>
          <w:tcPr>
            <w:tcW w:w="3641" w:type="dxa"/>
          </w:tcPr>
          <w:p w14:paraId="78499EA7" w14:textId="26F7A0DD" w:rsidR="008A2D5F" w:rsidRDefault="008A2D5F" w:rsidP="008A2D5F">
            <w:r w:rsidRPr="00CE66EE">
              <w:t>[Enter Comments]</w:t>
            </w:r>
          </w:p>
        </w:tc>
      </w:tr>
      <w:tr w:rsidR="008A2D5F" w14:paraId="4F56B856" w14:textId="77777777" w:rsidTr="008A2D5F">
        <w:trPr>
          <w:trHeight w:val="566"/>
        </w:trPr>
        <w:tc>
          <w:tcPr>
            <w:tcW w:w="4543" w:type="dxa"/>
            <w:tcBorders>
              <w:bottom w:val="single" w:sz="4" w:space="0" w:color="auto"/>
            </w:tcBorders>
          </w:tcPr>
          <w:p w14:paraId="4B806B4F" w14:textId="5435E689" w:rsidR="008A2D5F" w:rsidRPr="00881D37" w:rsidRDefault="008A2D5F" w:rsidP="008A2D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 the travel documents reviewed, were they implemented consistent with the policies</w:t>
            </w:r>
            <w:r w:rsidRPr="00AD2975">
              <w:rPr>
                <w:rFonts w:ascii="Calibri" w:hAnsi="Calibri" w:cs="Calibri"/>
                <w:color w:val="000000"/>
              </w:rPr>
              <w:t>?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8A18F77" w14:textId="255B9637" w:rsidR="008A2D5F" w:rsidRDefault="008A2D5F" w:rsidP="008A2D5F">
            <w:pPr>
              <w:jc w:val="center"/>
            </w:pPr>
            <w:r w:rsidRPr="00B06062">
              <w:t>[Enter Yes or No]</w:t>
            </w:r>
          </w:p>
        </w:tc>
        <w:tc>
          <w:tcPr>
            <w:tcW w:w="3641" w:type="dxa"/>
            <w:tcBorders>
              <w:bottom w:val="single" w:sz="4" w:space="0" w:color="auto"/>
            </w:tcBorders>
          </w:tcPr>
          <w:p w14:paraId="090992F0" w14:textId="04E30758" w:rsidR="008A2D5F" w:rsidRDefault="008A2D5F" w:rsidP="008A2D5F">
            <w:r w:rsidRPr="00CE66EE">
              <w:t>[Enter Comments]</w:t>
            </w:r>
          </w:p>
        </w:tc>
      </w:tr>
      <w:tr w:rsidR="007318C2" w14:paraId="7BCAB346" w14:textId="77777777" w:rsidTr="36FB76FD">
        <w:tc>
          <w:tcPr>
            <w:tcW w:w="4543" w:type="dxa"/>
            <w:tcBorders>
              <w:right w:val="nil"/>
            </w:tcBorders>
            <w:shd w:val="clear" w:color="auto" w:fill="B4C6E7" w:themeFill="accent1" w:themeFillTint="66"/>
          </w:tcPr>
          <w:p w14:paraId="7F5ED9AF" w14:textId="470E4B9E" w:rsidR="007318C2" w:rsidRPr="00AF44EC" w:rsidRDefault="007318C2" w:rsidP="007318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F44EC">
              <w:rPr>
                <w:rFonts w:ascii="Calibri" w:hAnsi="Calibri" w:cs="Calibri"/>
                <w:b/>
                <w:bCs/>
                <w:color w:val="000000"/>
              </w:rPr>
              <w:t>Entertainment Costs</w:t>
            </w: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B4C6E7" w:themeFill="accent1" w:themeFillTint="66"/>
          </w:tcPr>
          <w:p w14:paraId="74D2003D" w14:textId="77777777" w:rsidR="007318C2" w:rsidRPr="00821C23" w:rsidRDefault="007318C2" w:rsidP="007318C2">
            <w:pPr>
              <w:jc w:val="center"/>
              <w:rPr>
                <w:b/>
                <w:bCs/>
              </w:rPr>
            </w:pPr>
          </w:p>
        </w:tc>
        <w:tc>
          <w:tcPr>
            <w:tcW w:w="3641" w:type="dxa"/>
            <w:tcBorders>
              <w:left w:val="nil"/>
            </w:tcBorders>
            <w:shd w:val="clear" w:color="auto" w:fill="B4C6E7" w:themeFill="accent1" w:themeFillTint="66"/>
          </w:tcPr>
          <w:p w14:paraId="37601321" w14:textId="77777777" w:rsidR="007318C2" w:rsidRPr="00821C23" w:rsidRDefault="007318C2" w:rsidP="007318C2">
            <w:pPr>
              <w:jc w:val="center"/>
              <w:rPr>
                <w:b/>
                <w:bCs/>
              </w:rPr>
            </w:pPr>
          </w:p>
        </w:tc>
      </w:tr>
      <w:tr w:rsidR="008A2D5F" w14:paraId="67D76C91" w14:textId="77777777" w:rsidTr="008A2D5F">
        <w:tc>
          <w:tcPr>
            <w:tcW w:w="4543" w:type="dxa"/>
          </w:tcPr>
          <w:p w14:paraId="4CEA8918" w14:textId="3B975314" w:rsidR="008A2D5F" w:rsidRDefault="008A2D5F" w:rsidP="008A2D5F">
            <w:r>
              <w:t xml:space="preserve">Do the grantee’s policies on entertainment costs meet the minimum expectations as defined in </w:t>
            </w:r>
            <w:hyperlink r:id="rId45" w:history="1">
              <w:r w:rsidRPr="00850DB8">
                <w:rPr>
                  <w:rStyle w:val="Hyperlink"/>
                </w:rPr>
                <w:t xml:space="preserve">45 CFR </w:t>
              </w:r>
              <w:r w:rsidRPr="00850DB8">
                <w:rPr>
                  <w:rStyle w:val="Hyperlink"/>
                  <w:sz w:val="24"/>
                  <w:szCs w:val="24"/>
                </w:rPr>
                <w:t xml:space="preserve">§ </w:t>
              </w:r>
              <w:r w:rsidRPr="00850DB8">
                <w:rPr>
                  <w:rStyle w:val="Hyperlink"/>
                </w:rPr>
                <w:t>75.438</w:t>
              </w:r>
            </w:hyperlink>
            <w:r>
              <w:t>?</w:t>
            </w:r>
          </w:p>
        </w:tc>
        <w:tc>
          <w:tcPr>
            <w:tcW w:w="1296" w:type="dxa"/>
          </w:tcPr>
          <w:p w14:paraId="5C9A2CFE" w14:textId="11A96CEE" w:rsidR="008A2D5F" w:rsidRDefault="008A2D5F" w:rsidP="008A2D5F">
            <w:pPr>
              <w:jc w:val="center"/>
            </w:pPr>
            <w:r w:rsidRPr="0076668C">
              <w:t>[Enter Yes or No]</w:t>
            </w:r>
          </w:p>
        </w:tc>
        <w:tc>
          <w:tcPr>
            <w:tcW w:w="3641" w:type="dxa"/>
          </w:tcPr>
          <w:p w14:paraId="21BCECDC" w14:textId="6D66C911" w:rsidR="008A2D5F" w:rsidRDefault="008A2D5F" w:rsidP="008A2D5F">
            <w:r w:rsidRPr="00D9078A">
              <w:t>[Enter Comments]</w:t>
            </w:r>
          </w:p>
        </w:tc>
      </w:tr>
      <w:tr w:rsidR="008A2D5F" w14:paraId="0AE3CF6F" w14:textId="77777777" w:rsidTr="008A2D5F">
        <w:tc>
          <w:tcPr>
            <w:tcW w:w="4543" w:type="dxa"/>
          </w:tcPr>
          <w:p w14:paraId="4E6CDCCD" w14:textId="55D1CC86" w:rsidR="008A2D5F" w:rsidRDefault="008A2D5F" w:rsidP="008A2D5F">
            <w:r>
              <w:t>Do the policies clearly outline what the organization defines as entertainment costs?</w:t>
            </w:r>
          </w:p>
        </w:tc>
        <w:tc>
          <w:tcPr>
            <w:tcW w:w="1296" w:type="dxa"/>
          </w:tcPr>
          <w:p w14:paraId="415F946A" w14:textId="2BC490CC" w:rsidR="008A2D5F" w:rsidRDefault="008A2D5F" w:rsidP="008A2D5F">
            <w:pPr>
              <w:jc w:val="center"/>
            </w:pPr>
            <w:r w:rsidRPr="0076668C">
              <w:t>[Enter Yes or No]</w:t>
            </w:r>
          </w:p>
        </w:tc>
        <w:tc>
          <w:tcPr>
            <w:tcW w:w="3641" w:type="dxa"/>
          </w:tcPr>
          <w:p w14:paraId="0ACD8E96" w14:textId="1B3C8A6E" w:rsidR="008A2D5F" w:rsidRDefault="008A2D5F" w:rsidP="008A2D5F">
            <w:r w:rsidRPr="00D9078A">
              <w:t>[Enter Comments]</w:t>
            </w:r>
          </w:p>
        </w:tc>
      </w:tr>
      <w:tr w:rsidR="008A2D5F" w14:paraId="2017E7C8" w14:textId="77777777" w:rsidTr="008A2D5F">
        <w:tc>
          <w:tcPr>
            <w:tcW w:w="4543" w:type="dxa"/>
            <w:tcBorders>
              <w:bottom w:val="single" w:sz="4" w:space="0" w:color="auto"/>
            </w:tcBorders>
          </w:tcPr>
          <w:p w14:paraId="431895B2" w14:textId="53671A7D" w:rsidR="008A2D5F" w:rsidRDefault="008A2D5F" w:rsidP="008A2D5F">
            <w:r>
              <w:t>If entertainment costs were charged to the award, were they supported by an explanation of why the expenses were allowable, including pre-approval from ACL (as necessary)?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133A0E9" w14:textId="2EF3ADA3" w:rsidR="008A2D5F" w:rsidRDefault="008A2D5F" w:rsidP="008A2D5F">
            <w:pPr>
              <w:jc w:val="center"/>
            </w:pPr>
            <w:r w:rsidRPr="0076668C">
              <w:t>[Enter Yes or No]</w:t>
            </w:r>
          </w:p>
        </w:tc>
        <w:tc>
          <w:tcPr>
            <w:tcW w:w="3641" w:type="dxa"/>
            <w:tcBorders>
              <w:bottom w:val="single" w:sz="4" w:space="0" w:color="auto"/>
            </w:tcBorders>
          </w:tcPr>
          <w:p w14:paraId="54B0DCEA" w14:textId="7C976BF5" w:rsidR="008A2D5F" w:rsidRDefault="008A2D5F" w:rsidP="008A2D5F">
            <w:r w:rsidRPr="00D9078A">
              <w:t>[Enter Comments]</w:t>
            </w:r>
          </w:p>
        </w:tc>
      </w:tr>
      <w:tr w:rsidR="007318C2" w14:paraId="64DA2640" w14:textId="77777777" w:rsidTr="36FB76FD">
        <w:tc>
          <w:tcPr>
            <w:tcW w:w="4543" w:type="dxa"/>
            <w:tcBorders>
              <w:right w:val="nil"/>
            </w:tcBorders>
            <w:shd w:val="clear" w:color="auto" w:fill="B4C6E7" w:themeFill="accent1" w:themeFillTint="66"/>
          </w:tcPr>
          <w:p w14:paraId="5023B747" w14:textId="17A5CB0B" w:rsidR="007318C2" w:rsidRPr="002A7504" w:rsidRDefault="007318C2" w:rsidP="007318C2">
            <w:pPr>
              <w:jc w:val="center"/>
              <w:rPr>
                <w:b/>
                <w:bCs/>
              </w:rPr>
            </w:pPr>
            <w:r w:rsidRPr="002A7504">
              <w:rPr>
                <w:b/>
                <w:bCs/>
              </w:rPr>
              <w:t>Professional Services</w:t>
            </w: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B4C6E7" w:themeFill="accent1" w:themeFillTint="66"/>
          </w:tcPr>
          <w:p w14:paraId="053AED8C" w14:textId="77777777" w:rsidR="007318C2" w:rsidRDefault="007318C2" w:rsidP="007318C2"/>
        </w:tc>
        <w:tc>
          <w:tcPr>
            <w:tcW w:w="3641" w:type="dxa"/>
            <w:tcBorders>
              <w:left w:val="nil"/>
            </w:tcBorders>
            <w:shd w:val="clear" w:color="auto" w:fill="B4C6E7" w:themeFill="accent1" w:themeFillTint="66"/>
          </w:tcPr>
          <w:p w14:paraId="40B7C3AA" w14:textId="77777777" w:rsidR="007318C2" w:rsidRDefault="007318C2" w:rsidP="007318C2"/>
        </w:tc>
      </w:tr>
      <w:tr w:rsidR="008A2D5F" w14:paraId="34C3D935" w14:textId="77777777" w:rsidTr="008A2D5F">
        <w:tc>
          <w:tcPr>
            <w:tcW w:w="4543" w:type="dxa"/>
          </w:tcPr>
          <w:p w14:paraId="1FFA48C2" w14:textId="614F3AB2" w:rsidR="008A2D5F" w:rsidRDefault="008A2D5F" w:rsidP="008A2D5F">
            <w:r>
              <w:t xml:space="preserve">Do grantee policies for professional service contracting include the requirements outlined in </w:t>
            </w:r>
            <w:hyperlink r:id="rId46" w:history="1">
              <w:r w:rsidRPr="00850DB8">
                <w:rPr>
                  <w:rStyle w:val="Hyperlink"/>
                </w:rPr>
                <w:t xml:space="preserve">45 CFR </w:t>
              </w:r>
              <w:r w:rsidRPr="00850DB8">
                <w:rPr>
                  <w:rStyle w:val="Hyperlink"/>
                  <w:sz w:val="24"/>
                  <w:szCs w:val="24"/>
                </w:rPr>
                <w:t xml:space="preserve">§ </w:t>
              </w:r>
              <w:r w:rsidRPr="00850DB8">
                <w:rPr>
                  <w:rStyle w:val="Hyperlink"/>
                </w:rPr>
                <w:t>75.459</w:t>
              </w:r>
            </w:hyperlink>
            <w:r>
              <w:t>?</w:t>
            </w:r>
          </w:p>
        </w:tc>
        <w:tc>
          <w:tcPr>
            <w:tcW w:w="1296" w:type="dxa"/>
          </w:tcPr>
          <w:p w14:paraId="5FC5F658" w14:textId="1AF906B2" w:rsidR="008A2D5F" w:rsidRDefault="008A2D5F" w:rsidP="008A2D5F">
            <w:pPr>
              <w:jc w:val="center"/>
            </w:pPr>
            <w:r w:rsidRPr="00F638A3">
              <w:t>[Enter Yes or No]</w:t>
            </w:r>
          </w:p>
        </w:tc>
        <w:tc>
          <w:tcPr>
            <w:tcW w:w="3641" w:type="dxa"/>
          </w:tcPr>
          <w:p w14:paraId="48886CD4" w14:textId="22E105ED" w:rsidR="008A2D5F" w:rsidRDefault="008A2D5F" w:rsidP="008A2D5F">
            <w:r w:rsidRPr="009E5523">
              <w:t>[Enter Comments]</w:t>
            </w:r>
          </w:p>
        </w:tc>
      </w:tr>
      <w:tr w:rsidR="008A2D5F" w14:paraId="1A906E7B" w14:textId="77777777" w:rsidTr="008A2D5F">
        <w:tc>
          <w:tcPr>
            <w:tcW w:w="4543" w:type="dxa"/>
          </w:tcPr>
          <w:p w14:paraId="040EA8B2" w14:textId="1A6B8C8D" w:rsidR="008A2D5F" w:rsidRDefault="008A2D5F" w:rsidP="008A2D5F">
            <w:r>
              <w:t>Does the grantee maintain an explanation for each professional service contract to explain why outside support is needed in lieu of completing the work using existing staff?</w:t>
            </w:r>
          </w:p>
        </w:tc>
        <w:tc>
          <w:tcPr>
            <w:tcW w:w="1296" w:type="dxa"/>
          </w:tcPr>
          <w:p w14:paraId="416A5F00" w14:textId="5E82AD29" w:rsidR="008A2D5F" w:rsidRDefault="008A2D5F" w:rsidP="008A2D5F">
            <w:pPr>
              <w:jc w:val="center"/>
            </w:pPr>
            <w:r w:rsidRPr="00F638A3">
              <w:t>[Enter Yes or No]</w:t>
            </w:r>
          </w:p>
        </w:tc>
        <w:tc>
          <w:tcPr>
            <w:tcW w:w="3641" w:type="dxa"/>
          </w:tcPr>
          <w:p w14:paraId="28CB4E88" w14:textId="2DAD11DE" w:rsidR="008A2D5F" w:rsidRDefault="008A2D5F" w:rsidP="008A2D5F">
            <w:r w:rsidRPr="009E5523">
              <w:t>[Enter Comments]</w:t>
            </w:r>
          </w:p>
        </w:tc>
      </w:tr>
      <w:tr w:rsidR="008A2D5F" w14:paraId="458940C2" w14:textId="77777777" w:rsidTr="008A2D5F">
        <w:tc>
          <w:tcPr>
            <w:tcW w:w="4543" w:type="dxa"/>
          </w:tcPr>
          <w:p w14:paraId="1FC5608D" w14:textId="18936837" w:rsidR="008A2D5F" w:rsidRDefault="008A2D5F" w:rsidP="008A2D5F">
            <w:r>
              <w:t>Did the grantee solicit bids or proposals for any professional services charged to the award?</w:t>
            </w:r>
          </w:p>
        </w:tc>
        <w:tc>
          <w:tcPr>
            <w:tcW w:w="1296" w:type="dxa"/>
          </w:tcPr>
          <w:p w14:paraId="7215BCCA" w14:textId="5639D735" w:rsidR="008A2D5F" w:rsidRDefault="008A2D5F" w:rsidP="008A2D5F">
            <w:pPr>
              <w:jc w:val="center"/>
            </w:pPr>
            <w:r w:rsidRPr="00F638A3">
              <w:t>[Enter Yes or No]</w:t>
            </w:r>
          </w:p>
        </w:tc>
        <w:tc>
          <w:tcPr>
            <w:tcW w:w="3641" w:type="dxa"/>
          </w:tcPr>
          <w:p w14:paraId="46F87ABB" w14:textId="63933109" w:rsidR="008A2D5F" w:rsidRDefault="008A2D5F" w:rsidP="008A2D5F">
            <w:r w:rsidRPr="009E5523">
              <w:t>[Enter Comments]</w:t>
            </w:r>
          </w:p>
        </w:tc>
      </w:tr>
      <w:tr w:rsidR="008A2D5F" w14:paraId="40559686" w14:textId="77777777" w:rsidTr="008A2D5F">
        <w:tc>
          <w:tcPr>
            <w:tcW w:w="4543" w:type="dxa"/>
          </w:tcPr>
          <w:p w14:paraId="58709813" w14:textId="1BE8FCC6" w:rsidR="008A2D5F" w:rsidRDefault="008A2D5F" w:rsidP="008A2D5F">
            <w:r>
              <w:t>Does the grantee have a clear process for establishing a contract and tracking performance?</w:t>
            </w:r>
          </w:p>
        </w:tc>
        <w:tc>
          <w:tcPr>
            <w:tcW w:w="1296" w:type="dxa"/>
          </w:tcPr>
          <w:p w14:paraId="7286F83A" w14:textId="0401F9E1" w:rsidR="008A2D5F" w:rsidRDefault="008A2D5F" w:rsidP="008A2D5F">
            <w:pPr>
              <w:jc w:val="center"/>
            </w:pPr>
            <w:r w:rsidRPr="00F638A3">
              <w:t>[Enter Yes or No]</w:t>
            </w:r>
          </w:p>
        </w:tc>
        <w:tc>
          <w:tcPr>
            <w:tcW w:w="3641" w:type="dxa"/>
          </w:tcPr>
          <w:p w14:paraId="3EEDB56B" w14:textId="20CD19BC" w:rsidR="008A2D5F" w:rsidRDefault="008A2D5F" w:rsidP="008A2D5F">
            <w:r w:rsidRPr="009E5523">
              <w:t>[Enter Comments]</w:t>
            </w:r>
          </w:p>
        </w:tc>
      </w:tr>
      <w:tr w:rsidR="008A2D5F" w14:paraId="1856E345" w14:textId="77777777" w:rsidTr="008A2D5F">
        <w:tc>
          <w:tcPr>
            <w:tcW w:w="4543" w:type="dxa"/>
          </w:tcPr>
          <w:p w14:paraId="44ED95FB" w14:textId="77D0479D" w:rsidR="008A2D5F" w:rsidRPr="00AD2975" w:rsidRDefault="008A2D5F" w:rsidP="008A2D5F">
            <w:r w:rsidRPr="00AD2975">
              <w:t>Is the nature and scope of the service rendered in relation to the service required?</w:t>
            </w:r>
          </w:p>
        </w:tc>
        <w:tc>
          <w:tcPr>
            <w:tcW w:w="1296" w:type="dxa"/>
          </w:tcPr>
          <w:p w14:paraId="699F8A89" w14:textId="5ADBD63F" w:rsidR="008A2D5F" w:rsidRPr="00AD2975" w:rsidRDefault="008A2D5F" w:rsidP="008A2D5F">
            <w:pPr>
              <w:jc w:val="center"/>
            </w:pPr>
            <w:r w:rsidRPr="00F638A3">
              <w:t>[Enter Yes or No]</w:t>
            </w:r>
          </w:p>
        </w:tc>
        <w:tc>
          <w:tcPr>
            <w:tcW w:w="3641" w:type="dxa"/>
          </w:tcPr>
          <w:p w14:paraId="28928722" w14:textId="7761179C" w:rsidR="008A2D5F" w:rsidRPr="00AD2975" w:rsidRDefault="008A2D5F" w:rsidP="008A2D5F">
            <w:r w:rsidRPr="009E5523">
              <w:t>[Enter Comments]</w:t>
            </w:r>
          </w:p>
        </w:tc>
      </w:tr>
    </w:tbl>
    <w:p w14:paraId="784F12C7" w14:textId="2E182F7A" w:rsidR="001C134F" w:rsidRPr="00DF6D61" w:rsidRDefault="001C134F" w:rsidP="001C134F">
      <w:pPr>
        <w:spacing w:after="0" w:line="240" w:lineRule="auto"/>
        <w:rPr>
          <w:sz w:val="28"/>
          <w:szCs w:val="28"/>
        </w:rPr>
      </w:pPr>
      <w:r w:rsidRPr="00617637">
        <w:rPr>
          <w:rStyle w:val="Heading2Char"/>
        </w:rPr>
        <w:t>Audits</w:t>
      </w:r>
      <w:r w:rsidR="00DF6D61" w:rsidRPr="00617637">
        <w:rPr>
          <w:rStyle w:val="Heading2Char"/>
        </w:rPr>
        <w:t xml:space="preserve"> </w:t>
      </w:r>
      <w:r w:rsidR="00DF6D61" w:rsidRPr="00DF6D61">
        <w:rPr>
          <w:sz w:val="28"/>
          <w:szCs w:val="28"/>
        </w:rPr>
        <w:t>(</w:t>
      </w:r>
      <w:hyperlink r:id="rId47" w:history="1">
        <w:r w:rsidR="00DF6D61" w:rsidRPr="00813B34">
          <w:rPr>
            <w:rStyle w:val="Hyperlink"/>
            <w:sz w:val="28"/>
            <w:szCs w:val="28"/>
          </w:rPr>
          <w:t>45 CFR 75</w:t>
        </w:r>
        <w:r w:rsidR="00AD2975" w:rsidRPr="00813B34">
          <w:rPr>
            <w:rStyle w:val="Hyperlink"/>
            <w:sz w:val="28"/>
            <w:szCs w:val="28"/>
          </w:rPr>
          <w:t xml:space="preserve"> Subpart F</w:t>
        </w:r>
      </w:hyperlink>
      <w:r w:rsidR="00DF6D61" w:rsidRPr="00DF6D61">
        <w:rPr>
          <w:sz w:val="28"/>
          <w:szCs w:val="28"/>
        </w:rPr>
        <w:t>)</w:t>
      </w:r>
    </w:p>
    <w:p w14:paraId="0C9066D7" w14:textId="77777777" w:rsidR="001C134F" w:rsidRDefault="001C134F" w:rsidP="001C134F">
      <w:pPr>
        <w:spacing w:after="0" w:line="240" w:lineRule="auto"/>
        <w:rPr>
          <w:u w:val="single"/>
        </w:rPr>
      </w:pPr>
    </w:p>
    <w:p w14:paraId="1AC5F40A" w14:textId="0E4B89A6" w:rsidR="001C134F" w:rsidRDefault="00B42BE0" w:rsidP="001C134F">
      <w:pPr>
        <w:spacing w:after="0" w:line="240" w:lineRule="auto"/>
      </w:pPr>
      <w:r>
        <w:t>Grantee</w:t>
      </w:r>
      <w:r w:rsidR="001C134F">
        <w:t xml:space="preserve">s </w:t>
      </w:r>
      <w:r w:rsidR="00CC31DF">
        <w:t>must maintain</w:t>
      </w:r>
      <w:r w:rsidR="00F358B2">
        <w:t xml:space="preserve"> </w:t>
      </w:r>
      <w:r w:rsidR="00D914EC">
        <w:t xml:space="preserve">strong financial systems, </w:t>
      </w:r>
      <w:r w:rsidR="007773A4">
        <w:t>complete</w:t>
      </w:r>
      <w:r w:rsidR="00F358B2">
        <w:t xml:space="preserve"> </w:t>
      </w:r>
      <w:r w:rsidR="007773A4">
        <w:t>records,</w:t>
      </w:r>
      <w:r w:rsidR="00F358B2">
        <w:t xml:space="preserve"> and robust controls</w:t>
      </w:r>
      <w:r w:rsidR="001C134F">
        <w:t xml:space="preserve">. </w:t>
      </w:r>
      <w:r>
        <w:t>Grantee</w:t>
      </w:r>
      <w:r w:rsidR="00F358B2">
        <w:t>s are better positioned to meet th</w:t>
      </w:r>
      <w:r w:rsidR="007773A4">
        <w:t>ese</w:t>
      </w:r>
      <w:r w:rsidR="00F358B2">
        <w:t xml:space="preserve"> standard</w:t>
      </w:r>
      <w:r w:rsidR="007773A4">
        <w:t>s</w:t>
      </w:r>
      <w:r w:rsidR="00F358B2">
        <w:t xml:space="preserve"> when there is third party review</w:t>
      </w:r>
      <w:r w:rsidR="007773A4">
        <w:t xml:space="preserve"> through auditing. Depending on the amount of federal funds received by a </w:t>
      </w:r>
      <w:r>
        <w:t>grantee</w:t>
      </w:r>
      <w:r w:rsidR="007773A4">
        <w:t>, they may be required to conduct an annual single audit</w:t>
      </w:r>
      <w:r w:rsidR="00AD2975">
        <w:t xml:space="preserve">. </w:t>
      </w:r>
      <w:r w:rsidR="001C134F">
        <w:t xml:space="preserve">The following questions are utilized to assess </w:t>
      </w:r>
      <w:r w:rsidR="00210FAE">
        <w:t>Audits</w:t>
      </w:r>
      <w:r w:rsidR="001C134F">
        <w:t>:</w:t>
      </w:r>
    </w:p>
    <w:p w14:paraId="372FE45F" w14:textId="77777777" w:rsidR="001C134F" w:rsidRDefault="001C134F" w:rsidP="001C134F">
      <w:pPr>
        <w:spacing w:after="0" w:line="240" w:lineRule="auto"/>
      </w:pPr>
    </w:p>
    <w:tbl>
      <w:tblPr>
        <w:tblStyle w:val="TableGrid"/>
        <w:tblW w:w="9480" w:type="dxa"/>
        <w:tblInd w:w="-5" w:type="dxa"/>
        <w:tblLook w:val="04A0" w:firstRow="1" w:lastRow="0" w:firstColumn="1" w:lastColumn="0" w:noHBand="0" w:noVBand="1"/>
      </w:tblPr>
      <w:tblGrid>
        <w:gridCol w:w="4543"/>
        <w:gridCol w:w="1296"/>
        <w:gridCol w:w="3641"/>
      </w:tblGrid>
      <w:tr w:rsidR="00DD7339" w14:paraId="14A418DF" w14:textId="77777777" w:rsidTr="00146073">
        <w:trPr>
          <w:tblHeader/>
        </w:trPr>
        <w:tc>
          <w:tcPr>
            <w:tcW w:w="4543" w:type="dxa"/>
            <w:shd w:val="clear" w:color="auto" w:fill="0070C0"/>
            <w:vAlign w:val="center"/>
          </w:tcPr>
          <w:p w14:paraId="4358E7F4" w14:textId="77777777" w:rsidR="001C134F" w:rsidRPr="008C1B0C" w:rsidRDefault="001C134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C1B0C">
              <w:rPr>
                <w:b/>
                <w:bCs/>
                <w:color w:val="FFFFFF" w:themeColor="background1"/>
                <w:sz w:val="24"/>
                <w:szCs w:val="24"/>
              </w:rPr>
              <w:t>Question</w:t>
            </w:r>
          </w:p>
        </w:tc>
        <w:tc>
          <w:tcPr>
            <w:tcW w:w="1296" w:type="dxa"/>
            <w:shd w:val="clear" w:color="auto" w:fill="0070C0"/>
            <w:vAlign w:val="center"/>
          </w:tcPr>
          <w:p w14:paraId="44C75481" w14:textId="77777777" w:rsidR="001C134F" w:rsidRPr="008C1B0C" w:rsidRDefault="001C134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C1B0C">
              <w:rPr>
                <w:b/>
                <w:bCs/>
                <w:color w:val="FFFFFF" w:themeColor="background1"/>
                <w:sz w:val="24"/>
                <w:szCs w:val="24"/>
              </w:rPr>
              <w:t>Response (yes/no)</w:t>
            </w:r>
          </w:p>
        </w:tc>
        <w:tc>
          <w:tcPr>
            <w:tcW w:w="3641" w:type="dxa"/>
            <w:shd w:val="clear" w:color="auto" w:fill="0070C0"/>
            <w:vAlign w:val="center"/>
          </w:tcPr>
          <w:p w14:paraId="2E01C30A" w14:textId="77777777" w:rsidR="001C134F" w:rsidRPr="008C1B0C" w:rsidRDefault="001C134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C1B0C">
              <w:rPr>
                <w:b/>
                <w:bCs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8A2D5F" w14:paraId="059D4EFF" w14:textId="77777777" w:rsidTr="008A2D5F">
        <w:tc>
          <w:tcPr>
            <w:tcW w:w="4543" w:type="dxa"/>
          </w:tcPr>
          <w:p w14:paraId="765AEC5D" w14:textId="2C2EAE85" w:rsidR="008A2D5F" w:rsidRDefault="008A2D5F" w:rsidP="008A2D5F">
            <w:r>
              <w:t xml:space="preserve">Is the grantee regularly required to conduct a single </w:t>
            </w:r>
            <w:r w:rsidRPr="00AD2975">
              <w:t>audit (</w:t>
            </w:r>
            <w:hyperlink r:id="rId48" w:history="1">
              <w:r w:rsidRPr="00813B34">
                <w:rPr>
                  <w:rStyle w:val="Hyperlink"/>
                </w:rPr>
                <w:t xml:space="preserve">45 CFR </w:t>
              </w:r>
              <w:r w:rsidRPr="00813B34">
                <w:rPr>
                  <w:rStyle w:val="Hyperlink"/>
                  <w:sz w:val="24"/>
                  <w:szCs w:val="24"/>
                </w:rPr>
                <w:t xml:space="preserve">§ </w:t>
              </w:r>
              <w:r w:rsidRPr="00813B34">
                <w:rPr>
                  <w:rStyle w:val="Hyperlink"/>
                </w:rPr>
                <w:t>75.501</w:t>
              </w:r>
            </w:hyperlink>
            <w:r w:rsidRPr="00AD2975">
              <w:t>)?</w:t>
            </w:r>
            <w:r>
              <w:t xml:space="preserve"> (For FY 2025, the standard is changing to </w:t>
            </w:r>
            <w:hyperlink r:id="rId49" w:history="1">
              <w:r w:rsidRPr="00631A92">
                <w:rPr>
                  <w:rStyle w:val="Hyperlink"/>
                </w:rPr>
                <w:t>2 CFR § 200.501</w:t>
              </w:r>
            </w:hyperlink>
            <w:r>
              <w:t>).</w:t>
            </w:r>
          </w:p>
        </w:tc>
        <w:tc>
          <w:tcPr>
            <w:tcW w:w="1296" w:type="dxa"/>
          </w:tcPr>
          <w:p w14:paraId="192AA552" w14:textId="42904E39" w:rsidR="008A2D5F" w:rsidRDefault="008A2D5F" w:rsidP="008A2D5F">
            <w:pPr>
              <w:jc w:val="center"/>
            </w:pPr>
            <w:r w:rsidRPr="00916718">
              <w:t>[Enter Yes or No]</w:t>
            </w:r>
          </w:p>
        </w:tc>
        <w:tc>
          <w:tcPr>
            <w:tcW w:w="3641" w:type="dxa"/>
          </w:tcPr>
          <w:p w14:paraId="1415063F" w14:textId="2D0C1604" w:rsidR="008A2D5F" w:rsidRDefault="008A2D5F" w:rsidP="008A2D5F">
            <w:r w:rsidRPr="001640F6">
              <w:t>[Enter Comments]</w:t>
            </w:r>
          </w:p>
        </w:tc>
      </w:tr>
      <w:tr w:rsidR="008A2D5F" w14:paraId="561ECD3F" w14:textId="77777777" w:rsidTr="008A2D5F">
        <w:tc>
          <w:tcPr>
            <w:tcW w:w="4543" w:type="dxa"/>
          </w:tcPr>
          <w:p w14:paraId="461DFC14" w14:textId="2DBD3841" w:rsidR="008A2D5F" w:rsidRDefault="008A2D5F" w:rsidP="008A2D5F">
            <w:r>
              <w:rPr>
                <w:rFonts w:ascii="Calibri" w:hAnsi="Calibri" w:cs="Calibri"/>
                <w:color w:val="000000"/>
              </w:rPr>
              <w:t>Does the grantee conduct regular financial audits?</w:t>
            </w:r>
          </w:p>
        </w:tc>
        <w:tc>
          <w:tcPr>
            <w:tcW w:w="1296" w:type="dxa"/>
          </w:tcPr>
          <w:p w14:paraId="075C5560" w14:textId="3515B407" w:rsidR="008A2D5F" w:rsidRDefault="008A2D5F" w:rsidP="008A2D5F">
            <w:pPr>
              <w:jc w:val="center"/>
            </w:pPr>
            <w:r w:rsidRPr="00916718">
              <w:t>[Enter Yes or No]</w:t>
            </w:r>
          </w:p>
        </w:tc>
        <w:tc>
          <w:tcPr>
            <w:tcW w:w="3641" w:type="dxa"/>
          </w:tcPr>
          <w:p w14:paraId="7C43F519" w14:textId="43B558A4" w:rsidR="008A2D5F" w:rsidRDefault="008A2D5F" w:rsidP="008A2D5F">
            <w:r w:rsidRPr="001640F6">
              <w:t>[Enter Comments]</w:t>
            </w:r>
          </w:p>
        </w:tc>
      </w:tr>
      <w:tr w:rsidR="008A2D5F" w14:paraId="09C21C06" w14:textId="77777777" w:rsidTr="008A2D5F">
        <w:tc>
          <w:tcPr>
            <w:tcW w:w="4543" w:type="dxa"/>
          </w:tcPr>
          <w:p w14:paraId="7EEC3146" w14:textId="3182CE78" w:rsidR="008A2D5F" w:rsidRDefault="008A2D5F" w:rsidP="008A2D5F">
            <w:r>
              <w:t>Did the grantee have to conduct a single audit in a recent fiscal year due to one-time funding?</w:t>
            </w:r>
          </w:p>
        </w:tc>
        <w:tc>
          <w:tcPr>
            <w:tcW w:w="1296" w:type="dxa"/>
          </w:tcPr>
          <w:p w14:paraId="462B43D0" w14:textId="1CA849C9" w:rsidR="008A2D5F" w:rsidRDefault="008A2D5F" w:rsidP="008A2D5F">
            <w:pPr>
              <w:jc w:val="center"/>
            </w:pPr>
            <w:r w:rsidRPr="00916718">
              <w:t>[Enter Yes or No]</w:t>
            </w:r>
          </w:p>
        </w:tc>
        <w:tc>
          <w:tcPr>
            <w:tcW w:w="3641" w:type="dxa"/>
          </w:tcPr>
          <w:p w14:paraId="04D5664C" w14:textId="1F166678" w:rsidR="008A2D5F" w:rsidRDefault="008A2D5F" w:rsidP="008A2D5F">
            <w:r w:rsidRPr="001640F6">
              <w:t>[Enter Comments]</w:t>
            </w:r>
          </w:p>
        </w:tc>
      </w:tr>
      <w:tr w:rsidR="008A2D5F" w14:paraId="6B9765D8" w14:textId="77777777" w:rsidTr="008A2D5F">
        <w:tc>
          <w:tcPr>
            <w:tcW w:w="4543" w:type="dxa"/>
          </w:tcPr>
          <w:p w14:paraId="5C284EEE" w14:textId="7DEB73D0" w:rsidR="008A2D5F" w:rsidRDefault="008A2D5F" w:rsidP="008A2D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Were single audits completed and submitted to the Federal Audit Clearinghouse by the required deadlines?</w:t>
            </w:r>
          </w:p>
        </w:tc>
        <w:tc>
          <w:tcPr>
            <w:tcW w:w="1296" w:type="dxa"/>
          </w:tcPr>
          <w:p w14:paraId="1168F4AE" w14:textId="7F23644E" w:rsidR="008A2D5F" w:rsidRDefault="008A2D5F" w:rsidP="008A2D5F">
            <w:pPr>
              <w:jc w:val="center"/>
            </w:pPr>
            <w:r w:rsidRPr="00916718">
              <w:t>[Enter Yes or No]</w:t>
            </w:r>
          </w:p>
        </w:tc>
        <w:tc>
          <w:tcPr>
            <w:tcW w:w="3641" w:type="dxa"/>
          </w:tcPr>
          <w:p w14:paraId="027F6020" w14:textId="3965C9BC" w:rsidR="008A2D5F" w:rsidRDefault="008A2D5F" w:rsidP="008A2D5F">
            <w:r w:rsidRPr="001640F6">
              <w:t>[Enter Comments]</w:t>
            </w:r>
          </w:p>
        </w:tc>
      </w:tr>
      <w:tr w:rsidR="008A2D5F" w14:paraId="405475E7" w14:textId="77777777" w:rsidTr="008A2D5F">
        <w:tc>
          <w:tcPr>
            <w:tcW w:w="4543" w:type="dxa"/>
          </w:tcPr>
          <w:p w14:paraId="47E7667A" w14:textId="33C3A351" w:rsidR="008A2D5F" w:rsidRDefault="008A2D5F" w:rsidP="008A2D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Have audit findings been timely addressed and resolved?</w:t>
            </w:r>
          </w:p>
        </w:tc>
        <w:tc>
          <w:tcPr>
            <w:tcW w:w="1296" w:type="dxa"/>
          </w:tcPr>
          <w:p w14:paraId="13531FD4" w14:textId="0BCBFEB3" w:rsidR="008A2D5F" w:rsidRDefault="008A2D5F" w:rsidP="008A2D5F">
            <w:pPr>
              <w:jc w:val="center"/>
            </w:pPr>
            <w:r w:rsidRPr="00916718">
              <w:t>[Enter Yes or No]</w:t>
            </w:r>
          </w:p>
        </w:tc>
        <w:tc>
          <w:tcPr>
            <w:tcW w:w="3641" w:type="dxa"/>
          </w:tcPr>
          <w:p w14:paraId="76F8C2C2" w14:textId="10F8F75C" w:rsidR="008A2D5F" w:rsidRDefault="008A2D5F" w:rsidP="008A2D5F">
            <w:r w:rsidRPr="001640F6">
              <w:t>[Enter Comments]</w:t>
            </w:r>
          </w:p>
        </w:tc>
      </w:tr>
      <w:tr w:rsidR="008A2D5F" w14:paraId="3FAF8675" w14:textId="77777777" w:rsidTr="008A2D5F">
        <w:tc>
          <w:tcPr>
            <w:tcW w:w="4543" w:type="dxa"/>
          </w:tcPr>
          <w:p w14:paraId="2A2AEE7B" w14:textId="02DC71A5" w:rsidR="008A2D5F" w:rsidRDefault="008A2D5F" w:rsidP="008A2D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Were any award expenses questioned or disallowed through an audit?</w:t>
            </w:r>
          </w:p>
        </w:tc>
        <w:tc>
          <w:tcPr>
            <w:tcW w:w="1296" w:type="dxa"/>
          </w:tcPr>
          <w:p w14:paraId="4C0BBB86" w14:textId="2BF6BDF8" w:rsidR="008A2D5F" w:rsidRDefault="008A2D5F" w:rsidP="008A2D5F">
            <w:pPr>
              <w:jc w:val="center"/>
            </w:pPr>
            <w:r w:rsidRPr="00916718">
              <w:t>[Enter Yes or No]</w:t>
            </w:r>
          </w:p>
        </w:tc>
        <w:tc>
          <w:tcPr>
            <w:tcW w:w="3641" w:type="dxa"/>
          </w:tcPr>
          <w:p w14:paraId="7925F185" w14:textId="3A363188" w:rsidR="008A2D5F" w:rsidRDefault="008A2D5F" w:rsidP="008A2D5F">
            <w:r w:rsidRPr="001640F6">
              <w:t>[Enter Comments]</w:t>
            </w:r>
          </w:p>
        </w:tc>
      </w:tr>
      <w:tr w:rsidR="008A2D5F" w14:paraId="0009041A" w14:textId="77777777" w:rsidTr="008A2D5F">
        <w:tc>
          <w:tcPr>
            <w:tcW w:w="4543" w:type="dxa"/>
          </w:tcPr>
          <w:p w14:paraId="18539B10" w14:textId="35C637C8" w:rsidR="008A2D5F" w:rsidRDefault="008A2D5F" w:rsidP="008A2D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If applicable, have any disallowed costs been repaid?</w:t>
            </w:r>
          </w:p>
        </w:tc>
        <w:tc>
          <w:tcPr>
            <w:tcW w:w="1296" w:type="dxa"/>
          </w:tcPr>
          <w:p w14:paraId="5A708030" w14:textId="33E29BA0" w:rsidR="008A2D5F" w:rsidRDefault="008A2D5F" w:rsidP="008A2D5F">
            <w:pPr>
              <w:jc w:val="center"/>
            </w:pPr>
            <w:r w:rsidRPr="00916718">
              <w:t>[Enter Yes or No]</w:t>
            </w:r>
          </w:p>
        </w:tc>
        <w:tc>
          <w:tcPr>
            <w:tcW w:w="3641" w:type="dxa"/>
          </w:tcPr>
          <w:p w14:paraId="28F2A74D" w14:textId="4C16EF38" w:rsidR="008A2D5F" w:rsidRDefault="008A2D5F" w:rsidP="008A2D5F">
            <w:r w:rsidRPr="001640F6">
              <w:t>[Enter Comments]</w:t>
            </w:r>
          </w:p>
        </w:tc>
      </w:tr>
      <w:tr w:rsidR="008A2D5F" w14:paraId="355453E9" w14:textId="77777777" w:rsidTr="008A2D5F">
        <w:tc>
          <w:tcPr>
            <w:tcW w:w="4543" w:type="dxa"/>
          </w:tcPr>
          <w:p w14:paraId="48BAA50A" w14:textId="7455637B" w:rsidR="008A2D5F" w:rsidRDefault="008A2D5F" w:rsidP="008A2D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Does the grantee have codified policies describing the process for completing audit activities?</w:t>
            </w:r>
          </w:p>
        </w:tc>
        <w:tc>
          <w:tcPr>
            <w:tcW w:w="1296" w:type="dxa"/>
          </w:tcPr>
          <w:p w14:paraId="3B5A4707" w14:textId="17791C60" w:rsidR="008A2D5F" w:rsidRDefault="008A2D5F" w:rsidP="008A2D5F">
            <w:pPr>
              <w:jc w:val="center"/>
            </w:pPr>
            <w:r w:rsidRPr="00916718">
              <w:t>[Enter Yes or No]</w:t>
            </w:r>
          </w:p>
        </w:tc>
        <w:tc>
          <w:tcPr>
            <w:tcW w:w="3641" w:type="dxa"/>
          </w:tcPr>
          <w:p w14:paraId="11639B95" w14:textId="26E415C1" w:rsidR="008A2D5F" w:rsidRDefault="008A2D5F" w:rsidP="008A2D5F">
            <w:r w:rsidRPr="001640F6">
              <w:t>[Enter Comments]</w:t>
            </w:r>
          </w:p>
        </w:tc>
      </w:tr>
    </w:tbl>
    <w:p w14:paraId="07D1023A" w14:textId="77777777" w:rsidR="001C134F" w:rsidRDefault="001C134F" w:rsidP="00E80E43">
      <w:pPr>
        <w:spacing w:after="0" w:line="240" w:lineRule="auto"/>
      </w:pPr>
    </w:p>
    <w:p w14:paraId="0908679C" w14:textId="77777777" w:rsidR="00AD2975" w:rsidRDefault="00AD2975" w:rsidP="001C134F">
      <w:pPr>
        <w:spacing w:after="0" w:line="240" w:lineRule="auto"/>
        <w:rPr>
          <w:sz w:val="28"/>
          <w:szCs w:val="28"/>
          <w:u w:val="single"/>
        </w:rPr>
      </w:pPr>
    </w:p>
    <w:p w14:paraId="76AFC7A3" w14:textId="77777777" w:rsidR="00AD2975" w:rsidRDefault="00AD2975" w:rsidP="001C134F">
      <w:pPr>
        <w:spacing w:after="0" w:line="240" w:lineRule="auto"/>
        <w:rPr>
          <w:sz w:val="28"/>
          <w:szCs w:val="28"/>
          <w:u w:val="single"/>
        </w:rPr>
      </w:pPr>
    </w:p>
    <w:p w14:paraId="6AA08C8D" w14:textId="77777777" w:rsidR="00617637" w:rsidRDefault="00617637" w:rsidP="000F0BE0">
      <w:pPr>
        <w:pStyle w:val="Heading2"/>
      </w:pPr>
      <w:r>
        <w:br w:type="page"/>
      </w:r>
    </w:p>
    <w:p w14:paraId="0057576E" w14:textId="26B78CC8" w:rsidR="001C134F" w:rsidRPr="00C75F59" w:rsidRDefault="001C134F" w:rsidP="000F0BE0">
      <w:pPr>
        <w:pStyle w:val="Heading2"/>
      </w:pPr>
      <w:r>
        <w:t>Payment Management System (PMS) Access and Processes</w:t>
      </w:r>
    </w:p>
    <w:p w14:paraId="31C1B8AE" w14:textId="77777777" w:rsidR="001C134F" w:rsidRDefault="001C134F" w:rsidP="001C134F">
      <w:pPr>
        <w:spacing w:after="0" w:line="240" w:lineRule="auto"/>
        <w:rPr>
          <w:u w:val="single"/>
        </w:rPr>
      </w:pPr>
    </w:p>
    <w:p w14:paraId="6FD6BB02" w14:textId="3724BB17" w:rsidR="001C134F" w:rsidRDefault="00C852BA" w:rsidP="001C134F">
      <w:pPr>
        <w:spacing w:after="0" w:line="240" w:lineRule="auto"/>
      </w:pPr>
      <w:r>
        <w:t xml:space="preserve">The Payment Management System is utilized by </w:t>
      </w:r>
      <w:r w:rsidR="00B42BE0">
        <w:t>grantee</w:t>
      </w:r>
      <w:r>
        <w:t xml:space="preserve">s to draw ACL award funds and complete </w:t>
      </w:r>
      <w:r w:rsidR="00214B20">
        <w:t xml:space="preserve">the </w:t>
      </w:r>
      <w:r w:rsidR="00AD2975">
        <w:t>federal financial reports (</w:t>
      </w:r>
      <w:r w:rsidR="00214B20">
        <w:t xml:space="preserve">FFRs </w:t>
      </w:r>
      <w:r w:rsidR="00AD2975">
        <w:t xml:space="preserve">or </w:t>
      </w:r>
      <w:r w:rsidR="00214B20">
        <w:t>SF-425s).</w:t>
      </w:r>
      <w:r>
        <w:t xml:space="preserve"> </w:t>
      </w:r>
      <w:r w:rsidR="0054393F">
        <w:t>Grantee</w:t>
      </w:r>
      <w:r w:rsidR="001C134F">
        <w:t xml:space="preserve">s </w:t>
      </w:r>
      <w:r>
        <w:t xml:space="preserve">should have clearly defined </w:t>
      </w:r>
      <w:r w:rsidR="00214B20">
        <w:t>staffing responsibilities</w:t>
      </w:r>
      <w:r w:rsidR="000351BA">
        <w:t xml:space="preserve"> and processes</w:t>
      </w:r>
      <w:r w:rsidR="00214B20">
        <w:t xml:space="preserve"> for PMS functions</w:t>
      </w:r>
      <w:r w:rsidR="001C134F">
        <w:t>.</w:t>
      </w:r>
      <w:r w:rsidR="00214B20">
        <w:t xml:space="preserve"> </w:t>
      </w:r>
      <w:r w:rsidR="0054393F">
        <w:t>Grantee</w:t>
      </w:r>
      <w:r w:rsidR="00214B20">
        <w:t xml:space="preserve">s should also track PMS accounts and access to ensure </w:t>
      </w:r>
      <w:r w:rsidR="009471EE">
        <w:t xml:space="preserve">that the actions implemented in PMS are consistent with </w:t>
      </w:r>
      <w:r w:rsidR="0054393F">
        <w:t>grantee</w:t>
      </w:r>
      <w:r w:rsidR="0035252C">
        <w:t>’s policies and internal controls.</w:t>
      </w:r>
      <w:r w:rsidR="001C134F">
        <w:t xml:space="preserve"> </w:t>
      </w:r>
      <w:r w:rsidR="0035252C">
        <w:t xml:space="preserve">For example, PMS allows the same individual to serve as the FFR preparer and certifier, however a </w:t>
      </w:r>
      <w:r w:rsidR="0054393F">
        <w:t>grantee</w:t>
      </w:r>
      <w:r w:rsidR="0035252C">
        <w:t xml:space="preserve">’s own policies </w:t>
      </w:r>
      <w:r w:rsidR="000218DB">
        <w:t>likely require the participation of two individuals for any financial reconciliation or reporting process</w:t>
      </w:r>
      <w:r w:rsidR="00887667">
        <w:t>, so the grantee should likely have two individuals participating in the FFR preparation and submission process</w:t>
      </w:r>
      <w:r w:rsidR="000218DB">
        <w:t>.</w:t>
      </w:r>
      <w:r w:rsidR="001C134F">
        <w:t xml:space="preserve"> The following questions are utilized to assess </w:t>
      </w:r>
      <w:r w:rsidR="00210FAE" w:rsidRPr="00210FAE">
        <w:t>Payment Management System (PMS) Access and Processes</w:t>
      </w:r>
      <w:r w:rsidR="001C134F">
        <w:t>:</w:t>
      </w:r>
    </w:p>
    <w:p w14:paraId="1BD1351D" w14:textId="77777777" w:rsidR="001C134F" w:rsidRDefault="001C134F" w:rsidP="001C134F">
      <w:pPr>
        <w:spacing w:after="0" w:line="240" w:lineRule="auto"/>
      </w:pPr>
    </w:p>
    <w:tbl>
      <w:tblPr>
        <w:tblStyle w:val="TableGrid"/>
        <w:tblW w:w="9480" w:type="dxa"/>
        <w:tblInd w:w="-5" w:type="dxa"/>
        <w:tblLook w:val="04A0" w:firstRow="1" w:lastRow="0" w:firstColumn="1" w:lastColumn="0" w:noHBand="0" w:noVBand="1"/>
      </w:tblPr>
      <w:tblGrid>
        <w:gridCol w:w="4543"/>
        <w:gridCol w:w="1296"/>
        <w:gridCol w:w="3641"/>
      </w:tblGrid>
      <w:tr w:rsidR="001C134F" w14:paraId="6ED66F6C" w14:textId="77777777" w:rsidTr="00146073">
        <w:trPr>
          <w:tblHeader/>
        </w:trPr>
        <w:tc>
          <w:tcPr>
            <w:tcW w:w="4543" w:type="dxa"/>
            <w:shd w:val="clear" w:color="auto" w:fill="0070C0"/>
            <w:vAlign w:val="center"/>
          </w:tcPr>
          <w:p w14:paraId="43EF56E7" w14:textId="77777777" w:rsidR="001C134F" w:rsidRPr="00B42BE0" w:rsidRDefault="001C134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42BE0">
              <w:rPr>
                <w:b/>
                <w:bCs/>
                <w:color w:val="FFFFFF" w:themeColor="background1"/>
                <w:sz w:val="24"/>
                <w:szCs w:val="24"/>
              </w:rPr>
              <w:t>Question</w:t>
            </w:r>
          </w:p>
        </w:tc>
        <w:tc>
          <w:tcPr>
            <w:tcW w:w="1296" w:type="dxa"/>
            <w:shd w:val="clear" w:color="auto" w:fill="0070C0"/>
            <w:vAlign w:val="center"/>
          </w:tcPr>
          <w:p w14:paraId="4FE5ACB1" w14:textId="77777777" w:rsidR="001C134F" w:rsidRPr="00B42BE0" w:rsidRDefault="001C134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42BE0">
              <w:rPr>
                <w:b/>
                <w:bCs/>
                <w:color w:val="FFFFFF" w:themeColor="background1"/>
                <w:sz w:val="24"/>
                <w:szCs w:val="24"/>
              </w:rPr>
              <w:t>Response (yes/no)</w:t>
            </w:r>
          </w:p>
        </w:tc>
        <w:tc>
          <w:tcPr>
            <w:tcW w:w="3641" w:type="dxa"/>
            <w:shd w:val="clear" w:color="auto" w:fill="0070C0"/>
            <w:vAlign w:val="center"/>
          </w:tcPr>
          <w:p w14:paraId="391ED4CC" w14:textId="77777777" w:rsidR="001C134F" w:rsidRPr="00B42BE0" w:rsidRDefault="001C134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42BE0">
              <w:rPr>
                <w:b/>
                <w:bCs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8A2D5F" w14:paraId="142230B4" w14:textId="77777777" w:rsidTr="008A2D5F">
        <w:tc>
          <w:tcPr>
            <w:tcW w:w="4543" w:type="dxa"/>
            <w:vAlign w:val="center"/>
          </w:tcPr>
          <w:p w14:paraId="0ABD430C" w14:textId="023AB3AC" w:rsidR="008A2D5F" w:rsidRPr="00C9601D" w:rsidRDefault="008A2D5F" w:rsidP="008A2D5F">
            <w:r>
              <w:t>Does the grantee maintain a list of individuals with PMS access and a clear summary of each users’ roles and responsibilities in the system?</w:t>
            </w:r>
          </w:p>
        </w:tc>
        <w:tc>
          <w:tcPr>
            <w:tcW w:w="1296" w:type="dxa"/>
          </w:tcPr>
          <w:p w14:paraId="19C1E60C" w14:textId="57A9DB7C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4570BA">
              <w:t>[Enter Yes or No]</w:t>
            </w:r>
          </w:p>
        </w:tc>
        <w:tc>
          <w:tcPr>
            <w:tcW w:w="3641" w:type="dxa"/>
          </w:tcPr>
          <w:p w14:paraId="3EA32729" w14:textId="31DFD8CF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1C0463">
              <w:t>[Enter Comments]</w:t>
            </w:r>
          </w:p>
        </w:tc>
      </w:tr>
      <w:tr w:rsidR="008A2D5F" w14:paraId="7A3780B2" w14:textId="77777777" w:rsidTr="008A2D5F">
        <w:tc>
          <w:tcPr>
            <w:tcW w:w="4543" w:type="dxa"/>
            <w:vAlign w:val="center"/>
          </w:tcPr>
          <w:p w14:paraId="228329E5" w14:textId="14696D89" w:rsidR="008A2D5F" w:rsidRPr="00C9601D" w:rsidRDefault="008A2D5F" w:rsidP="008A2D5F">
            <w:r>
              <w:t>Does the grantee have at least two individuals with PMS access?</w:t>
            </w:r>
          </w:p>
        </w:tc>
        <w:tc>
          <w:tcPr>
            <w:tcW w:w="1296" w:type="dxa"/>
          </w:tcPr>
          <w:p w14:paraId="1CEB0ADD" w14:textId="2A55F6EB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4570BA">
              <w:t>[Enter Yes or No]</w:t>
            </w:r>
          </w:p>
        </w:tc>
        <w:tc>
          <w:tcPr>
            <w:tcW w:w="3641" w:type="dxa"/>
          </w:tcPr>
          <w:p w14:paraId="000C7D81" w14:textId="738D58FC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1C0463">
              <w:t>[Enter Comments]</w:t>
            </w:r>
          </w:p>
        </w:tc>
      </w:tr>
      <w:tr w:rsidR="008A2D5F" w14:paraId="612B11C5" w14:textId="77777777" w:rsidTr="008A2D5F">
        <w:tc>
          <w:tcPr>
            <w:tcW w:w="4543" w:type="dxa"/>
            <w:vAlign w:val="center"/>
          </w:tcPr>
          <w:p w14:paraId="2291BF3E" w14:textId="1D33C7A5" w:rsidR="008A2D5F" w:rsidRDefault="008A2D5F" w:rsidP="008A2D5F">
            <w:r>
              <w:t xml:space="preserve">Do the financial reporting policies meet the minimum expectations defined in </w:t>
            </w:r>
            <w:hyperlink r:id="rId50" w:history="1">
              <w:r w:rsidRPr="00B30BF3">
                <w:rPr>
                  <w:rStyle w:val="Hyperlink"/>
                </w:rPr>
                <w:t xml:space="preserve">45 CFR </w:t>
              </w:r>
              <w:r w:rsidRPr="00B30BF3">
                <w:rPr>
                  <w:rStyle w:val="Hyperlink"/>
                  <w:sz w:val="24"/>
                  <w:szCs w:val="24"/>
                </w:rPr>
                <w:t xml:space="preserve">§ </w:t>
              </w:r>
              <w:r w:rsidRPr="00B30BF3">
                <w:rPr>
                  <w:rStyle w:val="Hyperlink"/>
                </w:rPr>
                <w:t>75.341</w:t>
              </w:r>
            </w:hyperlink>
            <w:r>
              <w:t>?</w:t>
            </w:r>
          </w:p>
        </w:tc>
        <w:tc>
          <w:tcPr>
            <w:tcW w:w="1296" w:type="dxa"/>
          </w:tcPr>
          <w:p w14:paraId="4C626AAA" w14:textId="3EEE6B2A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4570BA">
              <w:t>[Enter Yes or No]</w:t>
            </w:r>
          </w:p>
        </w:tc>
        <w:tc>
          <w:tcPr>
            <w:tcW w:w="3641" w:type="dxa"/>
          </w:tcPr>
          <w:p w14:paraId="76A2DDFC" w14:textId="109BA8F2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1C0463">
              <w:t>[Enter Comments]</w:t>
            </w:r>
          </w:p>
        </w:tc>
      </w:tr>
      <w:tr w:rsidR="008A2D5F" w14:paraId="1B5EF8B9" w14:textId="77777777" w:rsidTr="008A2D5F">
        <w:tc>
          <w:tcPr>
            <w:tcW w:w="4543" w:type="dxa"/>
            <w:vAlign w:val="center"/>
          </w:tcPr>
          <w:p w14:paraId="7BB5D2C3" w14:textId="319E0954" w:rsidR="008A2D5F" w:rsidRDefault="008A2D5F" w:rsidP="008A2D5F">
            <w:r>
              <w:t xml:space="preserve">Does the organization’s policies on reporting align with the requirements outlined in the </w:t>
            </w:r>
            <w:proofErr w:type="spellStart"/>
            <w:r>
              <w:t>NoA</w:t>
            </w:r>
            <w:proofErr w:type="spellEnd"/>
            <w:r>
              <w:t>?</w:t>
            </w:r>
          </w:p>
        </w:tc>
        <w:tc>
          <w:tcPr>
            <w:tcW w:w="1296" w:type="dxa"/>
          </w:tcPr>
          <w:p w14:paraId="096379E8" w14:textId="5B920345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4570BA">
              <w:t>[Enter Yes or No]</w:t>
            </w:r>
          </w:p>
        </w:tc>
        <w:tc>
          <w:tcPr>
            <w:tcW w:w="3641" w:type="dxa"/>
          </w:tcPr>
          <w:p w14:paraId="48485E85" w14:textId="3EAD06E2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1C0463">
              <w:t>[Enter Comments]</w:t>
            </w:r>
          </w:p>
        </w:tc>
      </w:tr>
      <w:tr w:rsidR="008A2D5F" w14:paraId="357032DC" w14:textId="77777777" w:rsidTr="008A2D5F">
        <w:tc>
          <w:tcPr>
            <w:tcW w:w="4543" w:type="dxa"/>
            <w:vAlign w:val="center"/>
          </w:tcPr>
          <w:p w14:paraId="5C57A63E" w14:textId="5790673E" w:rsidR="008A2D5F" w:rsidRDefault="008A2D5F" w:rsidP="008A2D5F">
            <w:r>
              <w:t>Does the organization have policies and processes that ensure accurate and timely completion of the FFR?</w:t>
            </w:r>
          </w:p>
        </w:tc>
        <w:tc>
          <w:tcPr>
            <w:tcW w:w="1296" w:type="dxa"/>
          </w:tcPr>
          <w:p w14:paraId="29918851" w14:textId="0B94662E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4570BA">
              <w:t>[Enter Yes or No]</w:t>
            </w:r>
          </w:p>
        </w:tc>
        <w:tc>
          <w:tcPr>
            <w:tcW w:w="3641" w:type="dxa"/>
          </w:tcPr>
          <w:p w14:paraId="4F276590" w14:textId="0EEDE412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1C0463">
              <w:t>[Enter Comments]</w:t>
            </w:r>
          </w:p>
        </w:tc>
      </w:tr>
      <w:tr w:rsidR="008A2D5F" w14:paraId="318F872D" w14:textId="77777777" w:rsidTr="008A2D5F">
        <w:tc>
          <w:tcPr>
            <w:tcW w:w="4543" w:type="dxa"/>
            <w:vAlign w:val="center"/>
          </w:tcPr>
          <w:p w14:paraId="481ABA1E" w14:textId="60F149B6" w:rsidR="008A2D5F" w:rsidRDefault="008A2D5F" w:rsidP="008A2D5F">
            <w:r>
              <w:t>Is the data submitted in FFR consistent with the internal financial records?</w:t>
            </w:r>
          </w:p>
        </w:tc>
        <w:tc>
          <w:tcPr>
            <w:tcW w:w="1296" w:type="dxa"/>
          </w:tcPr>
          <w:p w14:paraId="4462EB7D" w14:textId="5720ACB4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4570BA">
              <w:t>[Enter Yes or No]</w:t>
            </w:r>
          </w:p>
        </w:tc>
        <w:tc>
          <w:tcPr>
            <w:tcW w:w="3641" w:type="dxa"/>
          </w:tcPr>
          <w:p w14:paraId="21F0E50A" w14:textId="57534374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1C0463">
              <w:t>[Enter Comments]</w:t>
            </w:r>
          </w:p>
        </w:tc>
      </w:tr>
      <w:tr w:rsidR="008A2D5F" w14:paraId="40A21285" w14:textId="77777777" w:rsidTr="008A2D5F">
        <w:tc>
          <w:tcPr>
            <w:tcW w:w="4543" w:type="dxa"/>
            <w:vAlign w:val="center"/>
          </w:tcPr>
          <w:p w14:paraId="610449B9" w14:textId="1F2453F3" w:rsidR="008A2D5F" w:rsidRPr="00622D22" w:rsidRDefault="008A2D5F" w:rsidP="008A2D5F">
            <w:r>
              <w:t>Does the grantee use a consistent method for drawing funds?</w:t>
            </w:r>
          </w:p>
        </w:tc>
        <w:tc>
          <w:tcPr>
            <w:tcW w:w="1296" w:type="dxa"/>
          </w:tcPr>
          <w:p w14:paraId="7C8D2DEC" w14:textId="1B8E65DC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4570BA">
              <w:t>[Enter Yes or No]</w:t>
            </w:r>
          </w:p>
        </w:tc>
        <w:tc>
          <w:tcPr>
            <w:tcW w:w="3641" w:type="dxa"/>
          </w:tcPr>
          <w:p w14:paraId="4F27B044" w14:textId="304FACD5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1C0463">
              <w:t>[Enter Comments]</w:t>
            </w:r>
          </w:p>
        </w:tc>
      </w:tr>
      <w:tr w:rsidR="008A2D5F" w14:paraId="6EF9F043" w14:textId="77777777" w:rsidTr="008A2D5F">
        <w:tc>
          <w:tcPr>
            <w:tcW w:w="4543" w:type="dxa"/>
            <w:vAlign w:val="center"/>
          </w:tcPr>
          <w:p w14:paraId="1883EA27" w14:textId="698B0DC4" w:rsidR="008A2D5F" w:rsidRDefault="008A2D5F" w:rsidP="008A2D5F">
            <w:r>
              <w:t>Is the method for drawing funds outlined in the grantee policies?</w:t>
            </w:r>
          </w:p>
        </w:tc>
        <w:tc>
          <w:tcPr>
            <w:tcW w:w="1296" w:type="dxa"/>
          </w:tcPr>
          <w:p w14:paraId="17BAA7CC" w14:textId="40E6750D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4570BA">
              <w:t>[Enter Yes or No]</w:t>
            </w:r>
          </w:p>
        </w:tc>
        <w:tc>
          <w:tcPr>
            <w:tcW w:w="3641" w:type="dxa"/>
          </w:tcPr>
          <w:p w14:paraId="6EC3F77A" w14:textId="7BA62C3C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1C0463">
              <w:t>[Enter Comments]</w:t>
            </w:r>
          </w:p>
        </w:tc>
      </w:tr>
      <w:tr w:rsidR="008A2D5F" w14:paraId="7F7180A1" w14:textId="77777777" w:rsidTr="008A2D5F">
        <w:tc>
          <w:tcPr>
            <w:tcW w:w="4543" w:type="dxa"/>
            <w:vAlign w:val="center"/>
          </w:tcPr>
          <w:p w14:paraId="3315A002" w14:textId="7E0BFE45" w:rsidR="008A2D5F" w:rsidRDefault="008A2D5F" w:rsidP="008A2D5F">
            <w:r>
              <w:t>Does the CIL board provide check and balance for PMS processes?</w:t>
            </w:r>
          </w:p>
        </w:tc>
        <w:tc>
          <w:tcPr>
            <w:tcW w:w="1296" w:type="dxa"/>
          </w:tcPr>
          <w:p w14:paraId="5FA83003" w14:textId="64253C2D" w:rsidR="008A2D5F" w:rsidRDefault="008A2D5F" w:rsidP="008A2D5F">
            <w:pPr>
              <w:jc w:val="center"/>
              <w:rPr>
                <w:rStyle w:val="CommentReference"/>
              </w:rPr>
            </w:pPr>
            <w:r w:rsidRPr="004570BA">
              <w:t>[Enter Yes or No]</w:t>
            </w:r>
          </w:p>
        </w:tc>
        <w:tc>
          <w:tcPr>
            <w:tcW w:w="3641" w:type="dxa"/>
          </w:tcPr>
          <w:p w14:paraId="5246C146" w14:textId="30FBF73A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1C0463">
              <w:t>[Enter Comments]</w:t>
            </w:r>
          </w:p>
        </w:tc>
      </w:tr>
    </w:tbl>
    <w:p w14:paraId="2C923711" w14:textId="77777777" w:rsidR="001C134F" w:rsidRDefault="001C134F" w:rsidP="00E80E43">
      <w:pPr>
        <w:spacing w:after="0" w:line="240" w:lineRule="auto"/>
      </w:pPr>
    </w:p>
    <w:p w14:paraId="6446F03A" w14:textId="77777777" w:rsidR="00617637" w:rsidRDefault="00617637" w:rsidP="000F0BE0">
      <w:pPr>
        <w:pStyle w:val="Heading2"/>
      </w:pPr>
      <w:r>
        <w:br w:type="page"/>
      </w:r>
    </w:p>
    <w:p w14:paraId="335882FE" w14:textId="71372B8B" w:rsidR="00A43B10" w:rsidRPr="00C75F59" w:rsidRDefault="00A43B10" w:rsidP="000F0BE0">
      <w:pPr>
        <w:pStyle w:val="Heading2"/>
      </w:pPr>
      <w:r>
        <w:t xml:space="preserve">Subrecipient </w:t>
      </w:r>
      <w:r w:rsidR="0065212D">
        <w:t xml:space="preserve">(Subaward) </w:t>
      </w:r>
      <w:r>
        <w:t>Management</w:t>
      </w:r>
    </w:p>
    <w:p w14:paraId="65A62190" w14:textId="77777777" w:rsidR="00A43B10" w:rsidRDefault="00A43B10" w:rsidP="00A43B10">
      <w:pPr>
        <w:spacing w:after="0" w:line="240" w:lineRule="auto"/>
        <w:rPr>
          <w:u w:val="single"/>
        </w:rPr>
      </w:pPr>
    </w:p>
    <w:p w14:paraId="3162829B" w14:textId="4628A7F4" w:rsidR="00A43B10" w:rsidRDefault="00532F73" w:rsidP="00A43B10">
      <w:pPr>
        <w:spacing w:after="0" w:line="240" w:lineRule="auto"/>
      </w:pPr>
      <w:r>
        <w:t xml:space="preserve">Part B </w:t>
      </w:r>
      <w:r w:rsidR="00887667">
        <w:t>award DSEs</w:t>
      </w:r>
      <w:r>
        <w:t xml:space="preserve"> and Section 723 States under </w:t>
      </w:r>
      <w:r w:rsidR="00887667">
        <w:t xml:space="preserve">the </w:t>
      </w:r>
      <w:r>
        <w:t>Part C award serve as pass-through entities</w:t>
      </w:r>
      <w:r w:rsidR="0075487D">
        <w:t>. Pass-through entities are expected to comply with specific</w:t>
      </w:r>
      <w:r w:rsidR="003908DF">
        <w:t xml:space="preserve"> subrecipient</w:t>
      </w:r>
      <w:r w:rsidR="00887667">
        <w:t xml:space="preserve"> (subaward)</w:t>
      </w:r>
      <w:r w:rsidR="003908DF">
        <w:t xml:space="preserve"> management requirements. In addition, the Rehab Act establishes </w:t>
      </w:r>
      <w:r w:rsidR="00EB35BF">
        <w:t xml:space="preserve">some additional requirements </w:t>
      </w:r>
      <w:r w:rsidR="00EE631B">
        <w:t>for DSEs</w:t>
      </w:r>
      <w:r w:rsidR="00887667">
        <w:t xml:space="preserve"> and </w:t>
      </w:r>
      <w:r w:rsidR="0065212D">
        <w:t>Sections 723 States</w:t>
      </w:r>
      <w:r w:rsidR="00292A6B">
        <w:t>, which are addressed in the questions below</w:t>
      </w:r>
      <w:r w:rsidR="007A6F90">
        <w:t>.</w:t>
      </w:r>
      <w:r w:rsidR="00DA70CC">
        <w:t xml:space="preserve"> The </w:t>
      </w:r>
      <w:r w:rsidR="0065212D">
        <w:t>subrecipient</w:t>
      </w:r>
      <w:r w:rsidR="00DA70CC">
        <w:t xml:space="preserve"> </w:t>
      </w:r>
      <w:r w:rsidR="0065212D">
        <w:t xml:space="preserve">(subaward) </w:t>
      </w:r>
      <w:r w:rsidR="00C6095B">
        <w:t>management requirements</w:t>
      </w:r>
      <w:r w:rsidR="00DA70CC">
        <w:t xml:space="preserve"> are defined in </w:t>
      </w:r>
      <w:hyperlink r:id="rId51" w:history="1">
        <w:r w:rsidR="00C6095B">
          <w:rPr>
            <w:rStyle w:val="Hyperlink"/>
          </w:rPr>
          <w:t>45 CFR § 75.351-353</w:t>
        </w:r>
      </w:hyperlink>
      <w:r w:rsidR="00C6095B">
        <w:rPr>
          <w:rStyle w:val="Hyperlink"/>
        </w:rPr>
        <w:t>.</w:t>
      </w:r>
    </w:p>
    <w:p w14:paraId="2B39405D" w14:textId="77777777" w:rsidR="00A43B10" w:rsidRDefault="00A43B10" w:rsidP="00A43B10">
      <w:pPr>
        <w:spacing w:after="0" w:line="240" w:lineRule="auto"/>
      </w:pPr>
    </w:p>
    <w:tbl>
      <w:tblPr>
        <w:tblStyle w:val="TableGrid"/>
        <w:tblW w:w="9480" w:type="dxa"/>
        <w:tblInd w:w="-5" w:type="dxa"/>
        <w:tblLook w:val="04A0" w:firstRow="1" w:lastRow="0" w:firstColumn="1" w:lastColumn="0" w:noHBand="0" w:noVBand="1"/>
      </w:tblPr>
      <w:tblGrid>
        <w:gridCol w:w="4543"/>
        <w:gridCol w:w="1296"/>
        <w:gridCol w:w="3641"/>
      </w:tblGrid>
      <w:tr w:rsidR="00A43B10" w14:paraId="1CB399D4" w14:textId="77777777" w:rsidTr="00146073">
        <w:trPr>
          <w:tblHeader/>
        </w:trPr>
        <w:tc>
          <w:tcPr>
            <w:tcW w:w="4543" w:type="dxa"/>
            <w:shd w:val="clear" w:color="auto" w:fill="0070C0"/>
            <w:vAlign w:val="center"/>
          </w:tcPr>
          <w:p w14:paraId="4E66F146" w14:textId="77777777" w:rsidR="00A43B10" w:rsidRPr="0065212D" w:rsidRDefault="00A43B1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5212D">
              <w:rPr>
                <w:b/>
                <w:bCs/>
                <w:color w:val="FFFFFF" w:themeColor="background1"/>
                <w:sz w:val="24"/>
                <w:szCs w:val="24"/>
              </w:rPr>
              <w:t>Question</w:t>
            </w:r>
          </w:p>
        </w:tc>
        <w:tc>
          <w:tcPr>
            <w:tcW w:w="1296" w:type="dxa"/>
            <w:shd w:val="clear" w:color="auto" w:fill="0070C0"/>
            <w:vAlign w:val="center"/>
          </w:tcPr>
          <w:p w14:paraId="5E42DAD4" w14:textId="77777777" w:rsidR="00A43B10" w:rsidRPr="0065212D" w:rsidRDefault="00A43B1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5212D">
              <w:rPr>
                <w:b/>
                <w:bCs/>
                <w:color w:val="FFFFFF" w:themeColor="background1"/>
                <w:sz w:val="24"/>
                <w:szCs w:val="24"/>
              </w:rPr>
              <w:t>Response (yes/no)</w:t>
            </w:r>
          </w:p>
        </w:tc>
        <w:tc>
          <w:tcPr>
            <w:tcW w:w="3641" w:type="dxa"/>
            <w:shd w:val="clear" w:color="auto" w:fill="0070C0"/>
            <w:vAlign w:val="center"/>
          </w:tcPr>
          <w:p w14:paraId="45D1CD09" w14:textId="77777777" w:rsidR="00A43B10" w:rsidRPr="0065212D" w:rsidRDefault="00A43B1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5212D">
              <w:rPr>
                <w:b/>
                <w:bCs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8A2D5F" w14:paraId="3975CF86" w14:textId="77777777" w:rsidTr="008A2D5F">
        <w:tc>
          <w:tcPr>
            <w:tcW w:w="4543" w:type="dxa"/>
            <w:vAlign w:val="center"/>
          </w:tcPr>
          <w:p w14:paraId="31211F67" w14:textId="22C53DD2" w:rsidR="008A2D5F" w:rsidRPr="00C9601D" w:rsidRDefault="008A2D5F" w:rsidP="008A2D5F">
            <w:r>
              <w:t>Does the grantee make subawards to subrecipients?</w:t>
            </w:r>
          </w:p>
        </w:tc>
        <w:tc>
          <w:tcPr>
            <w:tcW w:w="1296" w:type="dxa"/>
          </w:tcPr>
          <w:p w14:paraId="5EBE6D89" w14:textId="79673788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D653A6">
              <w:t>[Enter Yes or No]</w:t>
            </w:r>
          </w:p>
        </w:tc>
        <w:tc>
          <w:tcPr>
            <w:tcW w:w="3641" w:type="dxa"/>
          </w:tcPr>
          <w:p w14:paraId="4A7D06AC" w14:textId="6CD6395A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9F1831">
              <w:t>[Enter Comments]</w:t>
            </w:r>
          </w:p>
        </w:tc>
      </w:tr>
      <w:tr w:rsidR="008A2D5F" w14:paraId="15757B3D" w14:textId="77777777" w:rsidTr="008A2D5F">
        <w:tc>
          <w:tcPr>
            <w:tcW w:w="4543" w:type="dxa"/>
            <w:vAlign w:val="center"/>
          </w:tcPr>
          <w:p w14:paraId="77A715C0" w14:textId="54EAFEE9" w:rsidR="008A2D5F" w:rsidRPr="00C9601D" w:rsidRDefault="008A2D5F" w:rsidP="008A2D5F">
            <w:r>
              <w:t xml:space="preserve">Does the grantee have codified polices and processes for subaward management?  </w:t>
            </w:r>
          </w:p>
        </w:tc>
        <w:tc>
          <w:tcPr>
            <w:tcW w:w="1296" w:type="dxa"/>
          </w:tcPr>
          <w:p w14:paraId="5FFA714A" w14:textId="07CA4FF3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D653A6">
              <w:t>[Enter Yes or No]</w:t>
            </w:r>
          </w:p>
        </w:tc>
        <w:tc>
          <w:tcPr>
            <w:tcW w:w="3641" w:type="dxa"/>
          </w:tcPr>
          <w:p w14:paraId="25D91E8B" w14:textId="71631C51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9F1831">
              <w:t>[Enter Comments]</w:t>
            </w:r>
          </w:p>
        </w:tc>
      </w:tr>
      <w:tr w:rsidR="008A2D5F" w14:paraId="148C9CB6" w14:textId="77777777" w:rsidTr="008A2D5F">
        <w:tc>
          <w:tcPr>
            <w:tcW w:w="4543" w:type="dxa"/>
            <w:vAlign w:val="center"/>
          </w:tcPr>
          <w:p w14:paraId="1046ABCF" w14:textId="239A81B2" w:rsidR="008A2D5F" w:rsidRDefault="008A2D5F" w:rsidP="008A2D5F">
            <w:r>
              <w:t>Do the policies and procedures clearly outline the expectations for being a grantee under the Rehab Act and include references to applicable rules and requirements?</w:t>
            </w:r>
          </w:p>
        </w:tc>
        <w:tc>
          <w:tcPr>
            <w:tcW w:w="1296" w:type="dxa"/>
          </w:tcPr>
          <w:p w14:paraId="0239D7AE" w14:textId="7769D459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D653A6">
              <w:t>[Enter Yes or No]</w:t>
            </w:r>
          </w:p>
        </w:tc>
        <w:tc>
          <w:tcPr>
            <w:tcW w:w="3641" w:type="dxa"/>
          </w:tcPr>
          <w:p w14:paraId="0013D986" w14:textId="02423B8D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9F1831">
              <w:t>[Enter Comments]</w:t>
            </w:r>
          </w:p>
        </w:tc>
      </w:tr>
      <w:tr w:rsidR="008A2D5F" w14:paraId="0D472E4C" w14:textId="77777777" w:rsidTr="008A2D5F">
        <w:tc>
          <w:tcPr>
            <w:tcW w:w="4543" w:type="dxa"/>
            <w:vAlign w:val="center"/>
          </w:tcPr>
          <w:p w14:paraId="5705843D" w14:textId="3F8352A2" w:rsidR="008A2D5F" w:rsidRDefault="008A2D5F" w:rsidP="008A2D5F">
            <w:r>
              <w:t xml:space="preserve">Do the policies and processes meet the minimum expectations defined </w:t>
            </w:r>
            <w:hyperlink r:id="rId52" w:history="1">
              <w:r>
                <w:rPr>
                  <w:rStyle w:val="Hyperlink"/>
                </w:rPr>
                <w:t>45 CFR § 75.351-353</w:t>
              </w:r>
            </w:hyperlink>
            <w:r w:rsidRPr="007D0CD7">
              <w:rPr>
                <w:rStyle w:val="Hyperlink"/>
                <w:color w:val="auto"/>
                <w:u w:val="none"/>
              </w:rPr>
              <w:t>?</w:t>
            </w:r>
          </w:p>
        </w:tc>
        <w:tc>
          <w:tcPr>
            <w:tcW w:w="1296" w:type="dxa"/>
          </w:tcPr>
          <w:p w14:paraId="09AEF107" w14:textId="32044794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D653A6">
              <w:t>[Enter Yes or No]</w:t>
            </w:r>
          </w:p>
        </w:tc>
        <w:tc>
          <w:tcPr>
            <w:tcW w:w="3641" w:type="dxa"/>
          </w:tcPr>
          <w:p w14:paraId="17615D5B" w14:textId="41F347E5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9F1831">
              <w:t>[Enter Comments]</w:t>
            </w:r>
          </w:p>
        </w:tc>
      </w:tr>
      <w:tr w:rsidR="008A2D5F" w14:paraId="3C80A7FB" w14:textId="77777777" w:rsidTr="008A2D5F">
        <w:tc>
          <w:tcPr>
            <w:tcW w:w="4543" w:type="dxa"/>
            <w:vAlign w:val="center"/>
          </w:tcPr>
          <w:p w14:paraId="7EC7E2F6" w14:textId="16B3F242" w:rsidR="008A2D5F" w:rsidRDefault="008A2D5F" w:rsidP="008A2D5F">
            <w:r>
              <w:t xml:space="preserve">Does the subaward document include all the criteria outlined in </w:t>
            </w:r>
            <w:hyperlink r:id="rId53" w:history="1">
              <w:r>
                <w:rPr>
                  <w:rStyle w:val="Hyperlink"/>
                </w:rPr>
                <w:t>45 CFR § 75.352(a)</w:t>
              </w:r>
            </w:hyperlink>
            <w:r>
              <w:rPr>
                <w:rStyle w:val="Hyperlink"/>
              </w:rPr>
              <w:t>?</w:t>
            </w:r>
          </w:p>
        </w:tc>
        <w:tc>
          <w:tcPr>
            <w:tcW w:w="1296" w:type="dxa"/>
          </w:tcPr>
          <w:p w14:paraId="555AF0E6" w14:textId="693ACC4F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D653A6">
              <w:t>[Enter Yes or No]</w:t>
            </w:r>
          </w:p>
        </w:tc>
        <w:tc>
          <w:tcPr>
            <w:tcW w:w="3641" w:type="dxa"/>
          </w:tcPr>
          <w:p w14:paraId="1CD89960" w14:textId="2D19F476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9F1831">
              <w:t>[Enter Comments]</w:t>
            </w:r>
          </w:p>
        </w:tc>
      </w:tr>
      <w:tr w:rsidR="008A2D5F" w14:paraId="284B8D92" w14:textId="77777777" w:rsidTr="008A2D5F">
        <w:tc>
          <w:tcPr>
            <w:tcW w:w="4543" w:type="dxa"/>
            <w:vAlign w:val="center"/>
          </w:tcPr>
          <w:p w14:paraId="2EB91330" w14:textId="2FA2A37B" w:rsidR="008A2D5F" w:rsidRDefault="008A2D5F" w:rsidP="008A2D5F">
            <w:r>
              <w:t xml:space="preserve">Does the grantee conduct subaward monitoring as outlined </w:t>
            </w:r>
            <w:hyperlink r:id="rId54" w:history="1">
              <w:r>
                <w:rPr>
                  <w:rStyle w:val="Hyperlink"/>
                </w:rPr>
                <w:t>45 CFR § 75.352(b) - (h)</w:t>
              </w:r>
            </w:hyperlink>
            <w:r>
              <w:rPr>
                <w:rStyle w:val="Hyperlink"/>
              </w:rPr>
              <w:t>?</w:t>
            </w:r>
          </w:p>
        </w:tc>
        <w:tc>
          <w:tcPr>
            <w:tcW w:w="1296" w:type="dxa"/>
          </w:tcPr>
          <w:p w14:paraId="0D21EB76" w14:textId="0FBCE0D9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D653A6">
              <w:t>[Enter Yes or No]</w:t>
            </w:r>
          </w:p>
        </w:tc>
        <w:tc>
          <w:tcPr>
            <w:tcW w:w="3641" w:type="dxa"/>
          </w:tcPr>
          <w:p w14:paraId="6952CB3B" w14:textId="57C41C4C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9F1831">
              <w:t>[Enter Comments]</w:t>
            </w:r>
          </w:p>
        </w:tc>
      </w:tr>
      <w:tr w:rsidR="008A2D5F" w14:paraId="3B801320" w14:textId="77777777" w:rsidTr="008A2D5F">
        <w:tc>
          <w:tcPr>
            <w:tcW w:w="4543" w:type="dxa"/>
            <w:vAlign w:val="center"/>
          </w:tcPr>
          <w:p w14:paraId="7582EC88" w14:textId="39D5BB63" w:rsidR="008A2D5F" w:rsidRDefault="008A2D5F" w:rsidP="008A2D5F">
            <w:r>
              <w:t>Is the pass through work being performed in alignment with the State Plan for Independent Living (SPIL)?</w:t>
            </w:r>
          </w:p>
        </w:tc>
        <w:tc>
          <w:tcPr>
            <w:tcW w:w="1296" w:type="dxa"/>
          </w:tcPr>
          <w:p w14:paraId="3AB91D16" w14:textId="5C0A98C2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D653A6">
              <w:t>[Enter Yes or No]</w:t>
            </w:r>
          </w:p>
        </w:tc>
        <w:tc>
          <w:tcPr>
            <w:tcW w:w="3641" w:type="dxa"/>
          </w:tcPr>
          <w:p w14:paraId="6A9D9C3F" w14:textId="197E69C0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9F1831">
              <w:t>[Enter Comments]</w:t>
            </w:r>
          </w:p>
        </w:tc>
      </w:tr>
      <w:tr w:rsidR="008A2D5F" w14:paraId="24706B7A" w14:textId="77777777" w:rsidTr="008A2D5F">
        <w:tc>
          <w:tcPr>
            <w:tcW w:w="4543" w:type="dxa"/>
            <w:vAlign w:val="center"/>
          </w:tcPr>
          <w:p w14:paraId="3B6A7E3A" w14:textId="1442F625" w:rsidR="008A2D5F" w:rsidRPr="00622D22" w:rsidRDefault="008A2D5F" w:rsidP="008A2D5F">
            <w:r>
              <w:t>Is the grantee adhering to the required Rehab Act Standards and Assurances outlined in the Notice of Award document?</w:t>
            </w:r>
          </w:p>
        </w:tc>
        <w:tc>
          <w:tcPr>
            <w:tcW w:w="1296" w:type="dxa"/>
          </w:tcPr>
          <w:p w14:paraId="7F795B78" w14:textId="1D931F99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D653A6">
              <w:t>[Enter Yes or No]</w:t>
            </w:r>
          </w:p>
        </w:tc>
        <w:tc>
          <w:tcPr>
            <w:tcW w:w="3641" w:type="dxa"/>
          </w:tcPr>
          <w:p w14:paraId="6DB71A14" w14:textId="21ABB1EF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9F1831">
              <w:t>[Enter Comments]</w:t>
            </w:r>
          </w:p>
        </w:tc>
      </w:tr>
      <w:tr w:rsidR="008A2D5F" w14:paraId="39D13C5A" w14:textId="77777777" w:rsidTr="008A2D5F">
        <w:tc>
          <w:tcPr>
            <w:tcW w:w="4543" w:type="dxa"/>
            <w:vAlign w:val="center"/>
          </w:tcPr>
          <w:p w14:paraId="07D7E4B1" w14:textId="460B1D8C" w:rsidR="008A2D5F" w:rsidRDefault="008A2D5F" w:rsidP="008A2D5F">
            <w:r>
              <w:t>Does the DSE clearly define its administrative costs?</w:t>
            </w:r>
          </w:p>
        </w:tc>
        <w:tc>
          <w:tcPr>
            <w:tcW w:w="1296" w:type="dxa"/>
          </w:tcPr>
          <w:p w14:paraId="006D04B7" w14:textId="302FF13F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D653A6">
              <w:t>[Enter Yes or No]</w:t>
            </w:r>
          </w:p>
        </w:tc>
        <w:tc>
          <w:tcPr>
            <w:tcW w:w="3641" w:type="dxa"/>
          </w:tcPr>
          <w:p w14:paraId="715A8C9C" w14:textId="52D5E6BB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9F1831">
              <w:t>[Enter Comments]</w:t>
            </w:r>
          </w:p>
        </w:tc>
      </w:tr>
      <w:tr w:rsidR="008A2D5F" w14:paraId="5D277D4A" w14:textId="77777777" w:rsidTr="008A2D5F">
        <w:tc>
          <w:tcPr>
            <w:tcW w:w="4543" w:type="dxa"/>
            <w:vAlign w:val="center"/>
          </w:tcPr>
          <w:p w14:paraId="2B051B7E" w14:textId="4AC3813A" w:rsidR="008A2D5F" w:rsidRDefault="008A2D5F" w:rsidP="008A2D5F">
            <w:r>
              <w:t>Is the DSE administrative reimbursement less than or equal to 5% of the award budget?</w:t>
            </w:r>
          </w:p>
        </w:tc>
        <w:tc>
          <w:tcPr>
            <w:tcW w:w="1296" w:type="dxa"/>
          </w:tcPr>
          <w:p w14:paraId="7DFC7F98" w14:textId="3A46CE5C" w:rsidR="008A2D5F" w:rsidRDefault="008A2D5F" w:rsidP="008A2D5F">
            <w:pPr>
              <w:jc w:val="center"/>
              <w:rPr>
                <w:rStyle w:val="CommentReference"/>
              </w:rPr>
            </w:pPr>
            <w:r w:rsidRPr="00D653A6">
              <w:t>[Enter Yes or No]</w:t>
            </w:r>
          </w:p>
        </w:tc>
        <w:tc>
          <w:tcPr>
            <w:tcW w:w="3641" w:type="dxa"/>
          </w:tcPr>
          <w:p w14:paraId="5AB7EDB7" w14:textId="730163A8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9F1831">
              <w:t>[Enter Comments]</w:t>
            </w:r>
          </w:p>
        </w:tc>
      </w:tr>
      <w:tr w:rsidR="008A2D5F" w14:paraId="6D766C9F" w14:textId="77777777" w:rsidTr="008A2D5F">
        <w:tc>
          <w:tcPr>
            <w:tcW w:w="4543" w:type="dxa"/>
            <w:vAlign w:val="center"/>
          </w:tcPr>
          <w:p w14:paraId="6B7C9E0E" w14:textId="2EEC9E8D" w:rsidR="008A2D5F" w:rsidRDefault="008A2D5F" w:rsidP="008A2D5F">
            <w:r>
              <w:t>Does the DSE have policies and processes to ensure compliance with the 10% match (cost share) requirement?</w:t>
            </w:r>
          </w:p>
        </w:tc>
        <w:tc>
          <w:tcPr>
            <w:tcW w:w="1296" w:type="dxa"/>
          </w:tcPr>
          <w:p w14:paraId="26C85F25" w14:textId="49677C68" w:rsidR="008A2D5F" w:rsidRDefault="008A2D5F" w:rsidP="008A2D5F">
            <w:pPr>
              <w:jc w:val="center"/>
              <w:rPr>
                <w:rStyle w:val="CommentReference"/>
              </w:rPr>
            </w:pPr>
            <w:r w:rsidRPr="00D653A6">
              <w:t>[Enter Yes or No]</w:t>
            </w:r>
          </w:p>
        </w:tc>
        <w:tc>
          <w:tcPr>
            <w:tcW w:w="3641" w:type="dxa"/>
          </w:tcPr>
          <w:p w14:paraId="6FF6E32F" w14:textId="17590810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9F1831">
              <w:t>[Enter Comments]</w:t>
            </w:r>
          </w:p>
        </w:tc>
      </w:tr>
      <w:tr w:rsidR="008A2D5F" w14:paraId="71DB2A09" w14:textId="77777777" w:rsidTr="008A2D5F">
        <w:tc>
          <w:tcPr>
            <w:tcW w:w="4543" w:type="dxa"/>
            <w:vAlign w:val="center"/>
          </w:tcPr>
          <w:p w14:paraId="3A2E0431" w14:textId="2F3CA263" w:rsidR="008A2D5F" w:rsidRDefault="008A2D5F" w:rsidP="008A2D5F">
            <w:r>
              <w:t>Is the match (cost share) provided equal to or greater than 10% of the award budget?</w:t>
            </w:r>
          </w:p>
        </w:tc>
        <w:tc>
          <w:tcPr>
            <w:tcW w:w="1296" w:type="dxa"/>
          </w:tcPr>
          <w:p w14:paraId="1263959C" w14:textId="221C8B95" w:rsidR="008A2D5F" w:rsidRDefault="008A2D5F" w:rsidP="008A2D5F">
            <w:pPr>
              <w:jc w:val="center"/>
              <w:rPr>
                <w:rStyle w:val="CommentReference"/>
              </w:rPr>
            </w:pPr>
            <w:r w:rsidRPr="00D653A6">
              <w:t>[Enter Yes or No]</w:t>
            </w:r>
          </w:p>
        </w:tc>
        <w:tc>
          <w:tcPr>
            <w:tcW w:w="3641" w:type="dxa"/>
          </w:tcPr>
          <w:p w14:paraId="116F31EE" w14:textId="4D97142B" w:rsidR="008A2D5F" w:rsidRPr="0006047D" w:rsidRDefault="008A2D5F" w:rsidP="008A2D5F">
            <w:pPr>
              <w:jc w:val="center"/>
              <w:rPr>
                <w:b/>
                <w:bCs/>
                <w:sz w:val="24"/>
                <w:szCs w:val="24"/>
              </w:rPr>
            </w:pPr>
            <w:r w:rsidRPr="009F1831">
              <w:t>[Enter Comments]</w:t>
            </w:r>
          </w:p>
        </w:tc>
      </w:tr>
    </w:tbl>
    <w:p w14:paraId="2F002357" w14:textId="77777777" w:rsidR="00A43B10" w:rsidRPr="00C75F59" w:rsidRDefault="00A43B10" w:rsidP="00E80E43">
      <w:pPr>
        <w:spacing w:after="0" w:line="240" w:lineRule="auto"/>
      </w:pPr>
    </w:p>
    <w:sectPr w:rsidR="00A43B10" w:rsidRPr="00C75F59" w:rsidSect="00761770">
      <w:headerReference w:type="default" r:id="rId55"/>
      <w:footerReference w:type="default" r:id="rId56"/>
      <w:headerReference w:type="first" r:id="rId57"/>
      <w:footerReference w:type="first" r:id="rId5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F184D" w14:textId="77777777" w:rsidR="00AE7404" w:rsidRDefault="00AE7404" w:rsidP="00595B7D">
      <w:pPr>
        <w:spacing w:after="0" w:line="240" w:lineRule="auto"/>
      </w:pPr>
      <w:r>
        <w:separator/>
      </w:r>
    </w:p>
  </w:endnote>
  <w:endnote w:type="continuationSeparator" w:id="0">
    <w:p w14:paraId="0F2B8A19" w14:textId="77777777" w:rsidR="00AE7404" w:rsidRDefault="00AE7404" w:rsidP="00595B7D">
      <w:pPr>
        <w:spacing w:after="0" w:line="240" w:lineRule="auto"/>
      </w:pPr>
      <w:r>
        <w:continuationSeparator/>
      </w:r>
    </w:p>
  </w:endnote>
  <w:endnote w:type="continuationNotice" w:id="1">
    <w:p w14:paraId="6613185E" w14:textId="77777777" w:rsidR="00AE7404" w:rsidRDefault="00AE74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0379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B82979" w14:textId="7C5C4C0E" w:rsidR="00595B7D" w:rsidRDefault="00617637" w:rsidP="00C83353">
        <w:pPr>
          <w:pStyle w:val="Footer"/>
        </w:pPr>
        <w:r>
          <w:t>ACL IL</w:t>
        </w:r>
        <w:r w:rsidR="00C83353">
          <w:t xml:space="preserve"> Grant </w:t>
        </w:r>
        <w:r>
          <w:t>Programs Fiscal Review Checklist</w:t>
        </w:r>
        <w:r>
          <w:tab/>
        </w:r>
        <w:r>
          <w:tab/>
        </w:r>
        <w:r w:rsidR="00595B7D">
          <w:fldChar w:fldCharType="begin"/>
        </w:r>
        <w:r w:rsidR="00595B7D">
          <w:instrText xml:space="preserve"> PAGE   \* MERGEFORMAT </w:instrText>
        </w:r>
        <w:r w:rsidR="00595B7D">
          <w:fldChar w:fldCharType="separate"/>
        </w:r>
        <w:r w:rsidR="00595B7D">
          <w:rPr>
            <w:noProof/>
          </w:rPr>
          <w:t>2</w:t>
        </w:r>
        <w:r w:rsidR="00595B7D">
          <w:rPr>
            <w:noProof/>
          </w:rPr>
          <w:fldChar w:fldCharType="end"/>
        </w:r>
      </w:p>
    </w:sdtContent>
  </w:sdt>
  <w:p w14:paraId="5FA9CCB5" w14:textId="77777777" w:rsidR="00595B7D" w:rsidRDefault="00595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9022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ACAEA" w14:textId="77777777" w:rsidR="00BE263C" w:rsidRDefault="00BE263C" w:rsidP="00BE263C">
        <w:pPr>
          <w:pStyle w:val="Footer"/>
        </w:pPr>
        <w:r>
          <w:t>ACL IL Grant Programs Fiscal Review Checklist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6480F420" w14:textId="77777777" w:rsidR="00BE263C" w:rsidRDefault="00BE2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D37D7" w14:textId="77777777" w:rsidR="00AE7404" w:rsidRDefault="00AE7404" w:rsidP="00595B7D">
      <w:pPr>
        <w:spacing w:after="0" w:line="240" w:lineRule="auto"/>
      </w:pPr>
      <w:r>
        <w:separator/>
      </w:r>
    </w:p>
  </w:footnote>
  <w:footnote w:type="continuationSeparator" w:id="0">
    <w:p w14:paraId="09595482" w14:textId="77777777" w:rsidR="00AE7404" w:rsidRDefault="00AE7404" w:rsidP="00595B7D">
      <w:pPr>
        <w:spacing w:after="0" w:line="240" w:lineRule="auto"/>
      </w:pPr>
      <w:r>
        <w:continuationSeparator/>
      </w:r>
    </w:p>
  </w:footnote>
  <w:footnote w:type="continuationNotice" w:id="1">
    <w:p w14:paraId="32C7F595" w14:textId="77777777" w:rsidR="00AE7404" w:rsidRDefault="00AE74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B3478E" w14:paraId="7C1685EC" w14:textId="77777777" w:rsidTr="43B3478E">
      <w:trPr>
        <w:trHeight w:val="300"/>
      </w:trPr>
      <w:tc>
        <w:tcPr>
          <w:tcW w:w="3120" w:type="dxa"/>
        </w:tcPr>
        <w:p w14:paraId="30C6D4EA" w14:textId="394696EB" w:rsidR="43B3478E" w:rsidRDefault="43B3478E" w:rsidP="43B3478E">
          <w:pPr>
            <w:pStyle w:val="Header"/>
            <w:ind w:left="-115"/>
          </w:pPr>
        </w:p>
      </w:tc>
      <w:tc>
        <w:tcPr>
          <w:tcW w:w="3120" w:type="dxa"/>
        </w:tcPr>
        <w:p w14:paraId="0A723A0C" w14:textId="5D9220C3" w:rsidR="43B3478E" w:rsidRDefault="43B3478E" w:rsidP="43B3478E">
          <w:pPr>
            <w:pStyle w:val="Header"/>
            <w:jc w:val="center"/>
          </w:pPr>
        </w:p>
      </w:tc>
      <w:tc>
        <w:tcPr>
          <w:tcW w:w="3120" w:type="dxa"/>
        </w:tcPr>
        <w:p w14:paraId="779348C4" w14:textId="610499BE" w:rsidR="43B3478E" w:rsidRDefault="43B3478E" w:rsidP="43B3478E">
          <w:pPr>
            <w:pStyle w:val="Header"/>
            <w:ind w:right="-115"/>
            <w:jc w:val="right"/>
          </w:pPr>
        </w:p>
      </w:tc>
    </w:tr>
  </w:tbl>
  <w:p w14:paraId="7E6C65DE" w14:textId="793E86EE" w:rsidR="43B3478E" w:rsidRDefault="43B3478E" w:rsidP="43B347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97221" w14:textId="77777777" w:rsidR="00761770" w:rsidRDefault="00761770" w:rsidP="00761770">
    <w:pPr>
      <w:pStyle w:val="Header"/>
      <w:jc w:val="center"/>
    </w:pPr>
    <w:r>
      <w:rPr>
        <w:noProof/>
      </w:rPr>
      <w:drawing>
        <wp:inline distT="0" distB="0" distL="0" distR="0" wp14:anchorId="5D074D03" wp14:editId="7C224913">
          <wp:extent cx="4572000" cy="1018572"/>
          <wp:effectExtent l="0" t="0" r="0" b="0"/>
          <wp:docPr id="9" name="Picture 9" descr="U.S. Department of Health and Human Services, Administration for Community Living. Improving the Lives of Older Adults and People with Disabilities Through Services, Research, and Educatio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380"/>
                  <a:stretch/>
                </pic:blipFill>
                <pic:spPr bwMode="auto">
                  <a:xfrm>
                    <a:off x="0" y="0"/>
                    <a:ext cx="4572000" cy="10185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A83182F" w14:textId="3117A7CA" w:rsidR="00761770" w:rsidRPr="00682874" w:rsidRDefault="00761770" w:rsidP="00682874">
    <w:pPr>
      <w:pStyle w:val="Header"/>
      <w:spacing w:after="240"/>
      <w:jc w:val="center"/>
      <w:rPr>
        <w:rFonts w:ascii="Arial" w:hAnsi="Arial" w:cs="Arial"/>
        <w:i/>
        <w:iCs/>
        <w:color w:val="095290"/>
        <w:spacing w:val="10"/>
        <w:sz w:val="20"/>
        <w:szCs w:val="20"/>
      </w:rPr>
    </w:pPr>
    <w:r w:rsidRPr="000C3049">
      <w:rPr>
        <w:rFonts w:ascii="Arial" w:hAnsi="Arial" w:cs="Arial"/>
        <w:i/>
        <w:iCs/>
        <w:color w:val="095290"/>
        <w:spacing w:val="10"/>
        <w:sz w:val="20"/>
        <w:szCs w:val="20"/>
      </w:rPr>
      <w:t>Advancing independence and inclusion of older adults and people with disabilities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78F226"/>
    <w:rsid w:val="00001D61"/>
    <w:rsid w:val="000055C7"/>
    <w:rsid w:val="00005DF3"/>
    <w:rsid w:val="00006789"/>
    <w:rsid w:val="00010794"/>
    <w:rsid w:val="00010AE9"/>
    <w:rsid w:val="00011729"/>
    <w:rsid w:val="00013E46"/>
    <w:rsid w:val="000142F6"/>
    <w:rsid w:val="0001677D"/>
    <w:rsid w:val="000218DB"/>
    <w:rsid w:val="00022802"/>
    <w:rsid w:val="00022AB2"/>
    <w:rsid w:val="0002738E"/>
    <w:rsid w:val="0003139F"/>
    <w:rsid w:val="00031F8F"/>
    <w:rsid w:val="000351BA"/>
    <w:rsid w:val="0004046D"/>
    <w:rsid w:val="000419CF"/>
    <w:rsid w:val="00043D4F"/>
    <w:rsid w:val="00045396"/>
    <w:rsid w:val="00046951"/>
    <w:rsid w:val="0004795F"/>
    <w:rsid w:val="0005012D"/>
    <w:rsid w:val="00052647"/>
    <w:rsid w:val="000556F7"/>
    <w:rsid w:val="000560F7"/>
    <w:rsid w:val="0006047D"/>
    <w:rsid w:val="000631FE"/>
    <w:rsid w:val="00065515"/>
    <w:rsid w:val="00067738"/>
    <w:rsid w:val="00070236"/>
    <w:rsid w:val="00072128"/>
    <w:rsid w:val="00076D94"/>
    <w:rsid w:val="0009060C"/>
    <w:rsid w:val="00090DFD"/>
    <w:rsid w:val="000918CD"/>
    <w:rsid w:val="000926EF"/>
    <w:rsid w:val="00092C7E"/>
    <w:rsid w:val="00093B38"/>
    <w:rsid w:val="00094837"/>
    <w:rsid w:val="0009635A"/>
    <w:rsid w:val="000966B6"/>
    <w:rsid w:val="0009677A"/>
    <w:rsid w:val="000A21E1"/>
    <w:rsid w:val="000A49A9"/>
    <w:rsid w:val="000A59BC"/>
    <w:rsid w:val="000A6265"/>
    <w:rsid w:val="000A7868"/>
    <w:rsid w:val="000B1246"/>
    <w:rsid w:val="000B2388"/>
    <w:rsid w:val="000B42D7"/>
    <w:rsid w:val="000B70C7"/>
    <w:rsid w:val="000B72A1"/>
    <w:rsid w:val="000C0799"/>
    <w:rsid w:val="000C117D"/>
    <w:rsid w:val="000C51B0"/>
    <w:rsid w:val="000C61F7"/>
    <w:rsid w:val="000C61F8"/>
    <w:rsid w:val="000D1C2C"/>
    <w:rsid w:val="000D5B6C"/>
    <w:rsid w:val="000D5EB5"/>
    <w:rsid w:val="000E208C"/>
    <w:rsid w:val="000E2812"/>
    <w:rsid w:val="000E45B5"/>
    <w:rsid w:val="000E5BA8"/>
    <w:rsid w:val="000E6B2A"/>
    <w:rsid w:val="000E6C69"/>
    <w:rsid w:val="000F04A0"/>
    <w:rsid w:val="000F0BE0"/>
    <w:rsid w:val="000F2394"/>
    <w:rsid w:val="000F669A"/>
    <w:rsid w:val="000F7EBA"/>
    <w:rsid w:val="00101C56"/>
    <w:rsid w:val="00104678"/>
    <w:rsid w:val="00104AF8"/>
    <w:rsid w:val="00104B97"/>
    <w:rsid w:val="00106EDE"/>
    <w:rsid w:val="00107F6B"/>
    <w:rsid w:val="0011531A"/>
    <w:rsid w:val="00116F26"/>
    <w:rsid w:val="00120885"/>
    <w:rsid w:val="001221D7"/>
    <w:rsid w:val="00123981"/>
    <w:rsid w:val="00131635"/>
    <w:rsid w:val="00133A56"/>
    <w:rsid w:val="0013481F"/>
    <w:rsid w:val="00137BD1"/>
    <w:rsid w:val="00142134"/>
    <w:rsid w:val="00144C55"/>
    <w:rsid w:val="00146073"/>
    <w:rsid w:val="00146FFE"/>
    <w:rsid w:val="00147385"/>
    <w:rsid w:val="00154F62"/>
    <w:rsid w:val="001578AF"/>
    <w:rsid w:val="00166B47"/>
    <w:rsid w:val="0016700E"/>
    <w:rsid w:val="0016795B"/>
    <w:rsid w:val="001679AA"/>
    <w:rsid w:val="00175AA9"/>
    <w:rsid w:val="0017635B"/>
    <w:rsid w:val="00183924"/>
    <w:rsid w:val="001850EE"/>
    <w:rsid w:val="00190A92"/>
    <w:rsid w:val="00190CB2"/>
    <w:rsid w:val="00194488"/>
    <w:rsid w:val="00195025"/>
    <w:rsid w:val="00196ABE"/>
    <w:rsid w:val="001A39A1"/>
    <w:rsid w:val="001B221A"/>
    <w:rsid w:val="001B7AF5"/>
    <w:rsid w:val="001C134F"/>
    <w:rsid w:val="001C3742"/>
    <w:rsid w:val="001C6BB4"/>
    <w:rsid w:val="001D0BDF"/>
    <w:rsid w:val="001D5A63"/>
    <w:rsid w:val="001D78DC"/>
    <w:rsid w:val="001E28F1"/>
    <w:rsid w:val="001E5E76"/>
    <w:rsid w:val="001F0644"/>
    <w:rsid w:val="001F0ECE"/>
    <w:rsid w:val="001F0F68"/>
    <w:rsid w:val="001F1194"/>
    <w:rsid w:val="001F1311"/>
    <w:rsid w:val="001F46C3"/>
    <w:rsid w:val="001F4AD6"/>
    <w:rsid w:val="001F63FB"/>
    <w:rsid w:val="002014D8"/>
    <w:rsid w:val="002016D4"/>
    <w:rsid w:val="00203D9D"/>
    <w:rsid w:val="002065A2"/>
    <w:rsid w:val="00210FAE"/>
    <w:rsid w:val="002112F5"/>
    <w:rsid w:val="00212E3C"/>
    <w:rsid w:val="002140F4"/>
    <w:rsid w:val="002145BF"/>
    <w:rsid w:val="00214678"/>
    <w:rsid w:val="00214B20"/>
    <w:rsid w:val="00214F72"/>
    <w:rsid w:val="0021542E"/>
    <w:rsid w:val="00222D73"/>
    <w:rsid w:val="0022601B"/>
    <w:rsid w:val="0023061D"/>
    <w:rsid w:val="002320F8"/>
    <w:rsid w:val="00236B96"/>
    <w:rsid w:val="0023731A"/>
    <w:rsid w:val="002408E5"/>
    <w:rsid w:val="00240DB7"/>
    <w:rsid w:val="00247C39"/>
    <w:rsid w:val="0025164F"/>
    <w:rsid w:val="002516F7"/>
    <w:rsid w:val="00254AFB"/>
    <w:rsid w:val="00255233"/>
    <w:rsid w:val="0025564A"/>
    <w:rsid w:val="00256226"/>
    <w:rsid w:val="002567E9"/>
    <w:rsid w:val="00260C47"/>
    <w:rsid w:val="0026204D"/>
    <w:rsid w:val="002648E8"/>
    <w:rsid w:val="00266F94"/>
    <w:rsid w:val="002716CE"/>
    <w:rsid w:val="00272048"/>
    <w:rsid w:val="002734AE"/>
    <w:rsid w:val="00273BA4"/>
    <w:rsid w:val="00273CBD"/>
    <w:rsid w:val="0028076B"/>
    <w:rsid w:val="00280C0D"/>
    <w:rsid w:val="00282957"/>
    <w:rsid w:val="0028310D"/>
    <w:rsid w:val="002850A5"/>
    <w:rsid w:val="00285588"/>
    <w:rsid w:val="00285B04"/>
    <w:rsid w:val="00286A66"/>
    <w:rsid w:val="002926BD"/>
    <w:rsid w:val="00292A6B"/>
    <w:rsid w:val="00292E7E"/>
    <w:rsid w:val="002966B4"/>
    <w:rsid w:val="002A18EC"/>
    <w:rsid w:val="002A2766"/>
    <w:rsid w:val="002A2FDA"/>
    <w:rsid w:val="002A739B"/>
    <w:rsid w:val="002A7504"/>
    <w:rsid w:val="002B1090"/>
    <w:rsid w:val="002B21E9"/>
    <w:rsid w:val="002B224C"/>
    <w:rsid w:val="002B513D"/>
    <w:rsid w:val="002C1059"/>
    <w:rsid w:val="002C1806"/>
    <w:rsid w:val="002C63EE"/>
    <w:rsid w:val="002C7752"/>
    <w:rsid w:val="002D02A1"/>
    <w:rsid w:val="002D1522"/>
    <w:rsid w:val="002D1791"/>
    <w:rsid w:val="002D5868"/>
    <w:rsid w:val="002D682A"/>
    <w:rsid w:val="002D7BC7"/>
    <w:rsid w:val="002D7F3B"/>
    <w:rsid w:val="002E18FA"/>
    <w:rsid w:val="002E3E4E"/>
    <w:rsid w:val="002E60C3"/>
    <w:rsid w:val="002F0D0C"/>
    <w:rsid w:val="002F129B"/>
    <w:rsid w:val="002F3FC6"/>
    <w:rsid w:val="002F4F9B"/>
    <w:rsid w:val="002F5465"/>
    <w:rsid w:val="002F62A8"/>
    <w:rsid w:val="002F6DA0"/>
    <w:rsid w:val="00302769"/>
    <w:rsid w:val="0030413E"/>
    <w:rsid w:val="0030467B"/>
    <w:rsid w:val="00312BF6"/>
    <w:rsid w:val="0031326C"/>
    <w:rsid w:val="0032528D"/>
    <w:rsid w:val="00325737"/>
    <w:rsid w:val="003265A9"/>
    <w:rsid w:val="00327309"/>
    <w:rsid w:val="003274AA"/>
    <w:rsid w:val="0033208C"/>
    <w:rsid w:val="003325B0"/>
    <w:rsid w:val="00333091"/>
    <w:rsid w:val="00335CE3"/>
    <w:rsid w:val="00344F6F"/>
    <w:rsid w:val="003462B3"/>
    <w:rsid w:val="0034758E"/>
    <w:rsid w:val="00350839"/>
    <w:rsid w:val="003524E3"/>
    <w:rsid w:val="0035252C"/>
    <w:rsid w:val="00352F39"/>
    <w:rsid w:val="00354E87"/>
    <w:rsid w:val="00356BFE"/>
    <w:rsid w:val="00362957"/>
    <w:rsid w:val="00365D7D"/>
    <w:rsid w:val="00373780"/>
    <w:rsid w:val="00376ACF"/>
    <w:rsid w:val="00376FB5"/>
    <w:rsid w:val="00377C55"/>
    <w:rsid w:val="003835E8"/>
    <w:rsid w:val="00387D2D"/>
    <w:rsid w:val="003908DF"/>
    <w:rsid w:val="003939F6"/>
    <w:rsid w:val="0039533F"/>
    <w:rsid w:val="00395591"/>
    <w:rsid w:val="003A119F"/>
    <w:rsid w:val="003A5109"/>
    <w:rsid w:val="003B3F19"/>
    <w:rsid w:val="003B4C20"/>
    <w:rsid w:val="003B7A63"/>
    <w:rsid w:val="003C0914"/>
    <w:rsid w:val="003C0E9C"/>
    <w:rsid w:val="003C6217"/>
    <w:rsid w:val="003D3520"/>
    <w:rsid w:val="003D366A"/>
    <w:rsid w:val="003D3FE1"/>
    <w:rsid w:val="003D5663"/>
    <w:rsid w:val="003E085B"/>
    <w:rsid w:val="003E5C6C"/>
    <w:rsid w:val="003E5D6B"/>
    <w:rsid w:val="003E6E86"/>
    <w:rsid w:val="003E7A7A"/>
    <w:rsid w:val="003F3926"/>
    <w:rsid w:val="003F48A0"/>
    <w:rsid w:val="003F7523"/>
    <w:rsid w:val="003F7A23"/>
    <w:rsid w:val="004000AA"/>
    <w:rsid w:val="004024C8"/>
    <w:rsid w:val="00412421"/>
    <w:rsid w:val="00413838"/>
    <w:rsid w:val="00413FB6"/>
    <w:rsid w:val="004144DA"/>
    <w:rsid w:val="00415A67"/>
    <w:rsid w:val="00417323"/>
    <w:rsid w:val="00421A86"/>
    <w:rsid w:val="0042562C"/>
    <w:rsid w:val="00427D5E"/>
    <w:rsid w:val="004308AD"/>
    <w:rsid w:val="00433FD1"/>
    <w:rsid w:val="004350FA"/>
    <w:rsid w:val="00437076"/>
    <w:rsid w:val="004372C3"/>
    <w:rsid w:val="00440546"/>
    <w:rsid w:val="00440F72"/>
    <w:rsid w:val="00450885"/>
    <w:rsid w:val="00453A60"/>
    <w:rsid w:val="00456191"/>
    <w:rsid w:val="00456BE8"/>
    <w:rsid w:val="00463AA0"/>
    <w:rsid w:val="00465731"/>
    <w:rsid w:val="004704B4"/>
    <w:rsid w:val="0047182F"/>
    <w:rsid w:val="00471A9A"/>
    <w:rsid w:val="0047384D"/>
    <w:rsid w:val="00475A6E"/>
    <w:rsid w:val="004774E4"/>
    <w:rsid w:val="00484558"/>
    <w:rsid w:val="00484627"/>
    <w:rsid w:val="004906BB"/>
    <w:rsid w:val="00491BF5"/>
    <w:rsid w:val="00491C0A"/>
    <w:rsid w:val="00496457"/>
    <w:rsid w:val="00496902"/>
    <w:rsid w:val="00497C61"/>
    <w:rsid w:val="004A7106"/>
    <w:rsid w:val="004B3FD0"/>
    <w:rsid w:val="004B4493"/>
    <w:rsid w:val="004B66AC"/>
    <w:rsid w:val="004B6E35"/>
    <w:rsid w:val="004C0B2B"/>
    <w:rsid w:val="004C1920"/>
    <w:rsid w:val="004C602A"/>
    <w:rsid w:val="004C61F2"/>
    <w:rsid w:val="004C69EA"/>
    <w:rsid w:val="004C73C5"/>
    <w:rsid w:val="004D06D5"/>
    <w:rsid w:val="004D0FFC"/>
    <w:rsid w:val="004D14B1"/>
    <w:rsid w:val="004D2B49"/>
    <w:rsid w:val="004D41AC"/>
    <w:rsid w:val="004D4F8C"/>
    <w:rsid w:val="004D7E67"/>
    <w:rsid w:val="004E1480"/>
    <w:rsid w:val="004E1C6A"/>
    <w:rsid w:val="004E4C37"/>
    <w:rsid w:val="004E6082"/>
    <w:rsid w:val="004F13ED"/>
    <w:rsid w:val="004F42A5"/>
    <w:rsid w:val="004F4BC8"/>
    <w:rsid w:val="005011F2"/>
    <w:rsid w:val="005060BD"/>
    <w:rsid w:val="005075FD"/>
    <w:rsid w:val="00510018"/>
    <w:rsid w:val="0051314E"/>
    <w:rsid w:val="005151B5"/>
    <w:rsid w:val="00516A58"/>
    <w:rsid w:val="00516FDE"/>
    <w:rsid w:val="00517B5C"/>
    <w:rsid w:val="005234FB"/>
    <w:rsid w:val="00525580"/>
    <w:rsid w:val="00526D4A"/>
    <w:rsid w:val="005276FE"/>
    <w:rsid w:val="00527C24"/>
    <w:rsid w:val="00530FC8"/>
    <w:rsid w:val="00532F73"/>
    <w:rsid w:val="00535711"/>
    <w:rsid w:val="00537441"/>
    <w:rsid w:val="00541C2D"/>
    <w:rsid w:val="0054393F"/>
    <w:rsid w:val="00553804"/>
    <w:rsid w:val="00560832"/>
    <w:rsid w:val="00562015"/>
    <w:rsid w:val="00562AB2"/>
    <w:rsid w:val="0056600F"/>
    <w:rsid w:val="005707F9"/>
    <w:rsid w:val="00570E2D"/>
    <w:rsid w:val="005723BF"/>
    <w:rsid w:val="00574280"/>
    <w:rsid w:val="00583D2D"/>
    <w:rsid w:val="00594DAF"/>
    <w:rsid w:val="00595B7D"/>
    <w:rsid w:val="00597089"/>
    <w:rsid w:val="005A1CF7"/>
    <w:rsid w:val="005A3A1F"/>
    <w:rsid w:val="005A6204"/>
    <w:rsid w:val="005A657F"/>
    <w:rsid w:val="005A6638"/>
    <w:rsid w:val="005A6793"/>
    <w:rsid w:val="005A687D"/>
    <w:rsid w:val="005B531A"/>
    <w:rsid w:val="005C4DAC"/>
    <w:rsid w:val="005D097E"/>
    <w:rsid w:val="005D6A93"/>
    <w:rsid w:val="005D6E1F"/>
    <w:rsid w:val="005D76AD"/>
    <w:rsid w:val="005E03C2"/>
    <w:rsid w:val="005E05D7"/>
    <w:rsid w:val="005E230A"/>
    <w:rsid w:val="005E397C"/>
    <w:rsid w:val="005E5318"/>
    <w:rsid w:val="005E6D7F"/>
    <w:rsid w:val="005E6E9F"/>
    <w:rsid w:val="005F2137"/>
    <w:rsid w:val="005F3C00"/>
    <w:rsid w:val="005F5DA6"/>
    <w:rsid w:val="005F671F"/>
    <w:rsid w:val="005F774C"/>
    <w:rsid w:val="006009C5"/>
    <w:rsid w:val="00601B63"/>
    <w:rsid w:val="006034F8"/>
    <w:rsid w:val="00605384"/>
    <w:rsid w:val="006060B5"/>
    <w:rsid w:val="0061009E"/>
    <w:rsid w:val="00612042"/>
    <w:rsid w:val="00615659"/>
    <w:rsid w:val="006173CD"/>
    <w:rsid w:val="00617637"/>
    <w:rsid w:val="00620518"/>
    <w:rsid w:val="0062055C"/>
    <w:rsid w:val="00622D22"/>
    <w:rsid w:val="00624054"/>
    <w:rsid w:val="00625082"/>
    <w:rsid w:val="00631A0C"/>
    <w:rsid w:val="00631A92"/>
    <w:rsid w:val="00632B6B"/>
    <w:rsid w:val="00634814"/>
    <w:rsid w:val="00634D80"/>
    <w:rsid w:val="006369D5"/>
    <w:rsid w:val="006374AE"/>
    <w:rsid w:val="00642A27"/>
    <w:rsid w:val="00642EC9"/>
    <w:rsid w:val="00643260"/>
    <w:rsid w:val="00643274"/>
    <w:rsid w:val="00643D3E"/>
    <w:rsid w:val="00644328"/>
    <w:rsid w:val="0064585F"/>
    <w:rsid w:val="006519EC"/>
    <w:rsid w:val="0065212D"/>
    <w:rsid w:val="00652816"/>
    <w:rsid w:val="006563A4"/>
    <w:rsid w:val="006568E6"/>
    <w:rsid w:val="00660F0D"/>
    <w:rsid w:val="0066372F"/>
    <w:rsid w:val="00665158"/>
    <w:rsid w:val="00666DCF"/>
    <w:rsid w:val="00667F33"/>
    <w:rsid w:val="00670EAB"/>
    <w:rsid w:val="00671813"/>
    <w:rsid w:val="00672167"/>
    <w:rsid w:val="00672231"/>
    <w:rsid w:val="006748F6"/>
    <w:rsid w:val="00675615"/>
    <w:rsid w:val="006764D6"/>
    <w:rsid w:val="00676A4D"/>
    <w:rsid w:val="00676DE3"/>
    <w:rsid w:val="0068043F"/>
    <w:rsid w:val="00682874"/>
    <w:rsid w:val="00684C68"/>
    <w:rsid w:val="00686A3F"/>
    <w:rsid w:val="006919BD"/>
    <w:rsid w:val="00692A97"/>
    <w:rsid w:val="006A2648"/>
    <w:rsid w:val="006A64F4"/>
    <w:rsid w:val="006A716F"/>
    <w:rsid w:val="006B1AAC"/>
    <w:rsid w:val="006B5780"/>
    <w:rsid w:val="006B5F9D"/>
    <w:rsid w:val="006B71E3"/>
    <w:rsid w:val="006B78DA"/>
    <w:rsid w:val="006C1A2C"/>
    <w:rsid w:val="006C2DD0"/>
    <w:rsid w:val="006C4783"/>
    <w:rsid w:val="006C6C1B"/>
    <w:rsid w:val="006D0E5B"/>
    <w:rsid w:val="006D2818"/>
    <w:rsid w:val="006D4AC8"/>
    <w:rsid w:val="006D7369"/>
    <w:rsid w:val="006E1813"/>
    <w:rsid w:val="006E25F6"/>
    <w:rsid w:val="006E2C1C"/>
    <w:rsid w:val="006E3F69"/>
    <w:rsid w:val="006F4FE2"/>
    <w:rsid w:val="006F64EF"/>
    <w:rsid w:val="0070550B"/>
    <w:rsid w:val="0070781F"/>
    <w:rsid w:val="00716A03"/>
    <w:rsid w:val="00716D5F"/>
    <w:rsid w:val="0072092D"/>
    <w:rsid w:val="0072517C"/>
    <w:rsid w:val="00726676"/>
    <w:rsid w:val="00730386"/>
    <w:rsid w:val="007318C2"/>
    <w:rsid w:val="00732B59"/>
    <w:rsid w:val="007342E2"/>
    <w:rsid w:val="007344C2"/>
    <w:rsid w:val="00737B30"/>
    <w:rsid w:val="00740A5D"/>
    <w:rsid w:val="00741768"/>
    <w:rsid w:val="0074178D"/>
    <w:rsid w:val="0074593E"/>
    <w:rsid w:val="007516B2"/>
    <w:rsid w:val="0075487D"/>
    <w:rsid w:val="00755028"/>
    <w:rsid w:val="00757585"/>
    <w:rsid w:val="00757C71"/>
    <w:rsid w:val="0076004C"/>
    <w:rsid w:val="007601D3"/>
    <w:rsid w:val="00761029"/>
    <w:rsid w:val="00761770"/>
    <w:rsid w:val="00763426"/>
    <w:rsid w:val="0076686F"/>
    <w:rsid w:val="00770F34"/>
    <w:rsid w:val="00771D17"/>
    <w:rsid w:val="007720DD"/>
    <w:rsid w:val="007726FD"/>
    <w:rsid w:val="00772F4D"/>
    <w:rsid w:val="00774CB3"/>
    <w:rsid w:val="00776B14"/>
    <w:rsid w:val="007773A4"/>
    <w:rsid w:val="00780FA4"/>
    <w:rsid w:val="007833D3"/>
    <w:rsid w:val="00787BAA"/>
    <w:rsid w:val="00793FC9"/>
    <w:rsid w:val="00795D7B"/>
    <w:rsid w:val="007968A7"/>
    <w:rsid w:val="00797F24"/>
    <w:rsid w:val="007A30BE"/>
    <w:rsid w:val="007A31E0"/>
    <w:rsid w:val="007A3291"/>
    <w:rsid w:val="007A34B4"/>
    <w:rsid w:val="007A3FE8"/>
    <w:rsid w:val="007A4324"/>
    <w:rsid w:val="007A4549"/>
    <w:rsid w:val="007A4810"/>
    <w:rsid w:val="007A6F90"/>
    <w:rsid w:val="007B2395"/>
    <w:rsid w:val="007B285C"/>
    <w:rsid w:val="007B4192"/>
    <w:rsid w:val="007B4DD4"/>
    <w:rsid w:val="007B597E"/>
    <w:rsid w:val="007B5D41"/>
    <w:rsid w:val="007B7F80"/>
    <w:rsid w:val="007C0F7C"/>
    <w:rsid w:val="007D0796"/>
    <w:rsid w:val="007D0CD7"/>
    <w:rsid w:val="007D25B4"/>
    <w:rsid w:val="007D3B3C"/>
    <w:rsid w:val="007D518B"/>
    <w:rsid w:val="007D6330"/>
    <w:rsid w:val="007D7560"/>
    <w:rsid w:val="007E0012"/>
    <w:rsid w:val="007E1515"/>
    <w:rsid w:val="007E2BDC"/>
    <w:rsid w:val="007E2C4C"/>
    <w:rsid w:val="007E5298"/>
    <w:rsid w:val="007E7826"/>
    <w:rsid w:val="007F0F98"/>
    <w:rsid w:val="007F1B23"/>
    <w:rsid w:val="007F3E12"/>
    <w:rsid w:val="007F713D"/>
    <w:rsid w:val="008013F3"/>
    <w:rsid w:val="008025B3"/>
    <w:rsid w:val="00804B2E"/>
    <w:rsid w:val="00806EF4"/>
    <w:rsid w:val="00812B25"/>
    <w:rsid w:val="00812CC2"/>
    <w:rsid w:val="00812DEC"/>
    <w:rsid w:val="00813B34"/>
    <w:rsid w:val="00814AAA"/>
    <w:rsid w:val="00820155"/>
    <w:rsid w:val="00821C23"/>
    <w:rsid w:val="00821DA7"/>
    <w:rsid w:val="00823F2E"/>
    <w:rsid w:val="00825BD7"/>
    <w:rsid w:val="008263A4"/>
    <w:rsid w:val="0083211B"/>
    <w:rsid w:val="00832D14"/>
    <w:rsid w:val="0083691E"/>
    <w:rsid w:val="0084054C"/>
    <w:rsid w:val="00841D48"/>
    <w:rsid w:val="0084323F"/>
    <w:rsid w:val="0084360B"/>
    <w:rsid w:val="008476D9"/>
    <w:rsid w:val="00850DB8"/>
    <w:rsid w:val="0085177D"/>
    <w:rsid w:val="0085271D"/>
    <w:rsid w:val="008531D1"/>
    <w:rsid w:val="00853C12"/>
    <w:rsid w:val="00853D91"/>
    <w:rsid w:val="00856F1A"/>
    <w:rsid w:val="00864C5F"/>
    <w:rsid w:val="00866B92"/>
    <w:rsid w:val="00872DF9"/>
    <w:rsid w:val="00876400"/>
    <w:rsid w:val="00876B55"/>
    <w:rsid w:val="008800FC"/>
    <w:rsid w:val="00881D37"/>
    <w:rsid w:val="00885FF3"/>
    <w:rsid w:val="00887667"/>
    <w:rsid w:val="00887D2E"/>
    <w:rsid w:val="008930C4"/>
    <w:rsid w:val="008937D3"/>
    <w:rsid w:val="008948E3"/>
    <w:rsid w:val="00894B91"/>
    <w:rsid w:val="00894F04"/>
    <w:rsid w:val="008958AE"/>
    <w:rsid w:val="00895E9E"/>
    <w:rsid w:val="008A0B66"/>
    <w:rsid w:val="008A22D3"/>
    <w:rsid w:val="008A2D5F"/>
    <w:rsid w:val="008A31B9"/>
    <w:rsid w:val="008A537C"/>
    <w:rsid w:val="008A7FDB"/>
    <w:rsid w:val="008B345E"/>
    <w:rsid w:val="008B39D3"/>
    <w:rsid w:val="008C1B0C"/>
    <w:rsid w:val="008C3926"/>
    <w:rsid w:val="008C5B18"/>
    <w:rsid w:val="008C619E"/>
    <w:rsid w:val="008C7570"/>
    <w:rsid w:val="008C7FF4"/>
    <w:rsid w:val="008D065E"/>
    <w:rsid w:val="008D2F06"/>
    <w:rsid w:val="008D5F42"/>
    <w:rsid w:val="008E023E"/>
    <w:rsid w:val="008E0A67"/>
    <w:rsid w:val="008E5E76"/>
    <w:rsid w:val="008E73C2"/>
    <w:rsid w:val="008F0D1F"/>
    <w:rsid w:val="008F162A"/>
    <w:rsid w:val="00902AA9"/>
    <w:rsid w:val="00904E6A"/>
    <w:rsid w:val="00905AEB"/>
    <w:rsid w:val="009112B2"/>
    <w:rsid w:val="00911372"/>
    <w:rsid w:val="00913A69"/>
    <w:rsid w:val="009145B6"/>
    <w:rsid w:val="009157A5"/>
    <w:rsid w:val="00920100"/>
    <w:rsid w:val="009207A8"/>
    <w:rsid w:val="00923B5F"/>
    <w:rsid w:val="00923E4F"/>
    <w:rsid w:val="00924B37"/>
    <w:rsid w:val="009315AD"/>
    <w:rsid w:val="00933A0E"/>
    <w:rsid w:val="00933D20"/>
    <w:rsid w:val="009342D5"/>
    <w:rsid w:val="009374C7"/>
    <w:rsid w:val="00941F95"/>
    <w:rsid w:val="00943442"/>
    <w:rsid w:val="00943DB2"/>
    <w:rsid w:val="009458A8"/>
    <w:rsid w:val="00945DF8"/>
    <w:rsid w:val="009471EE"/>
    <w:rsid w:val="0095110F"/>
    <w:rsid w:val="0095197C"/>
    <w:rsid w:val="00953BA4"/>
    <w:rsid w:val="0095458B"/>
    <w:rsid w:val="00957C82"/>
    <w:rsid w:val="00957E4F"/>
    <w:rsid w:val="009650CC"/>
    <w:rsid w:val="009704BB"/>
    <w:rsid w:val="009728D7"/>
    <w:rsid w:val="009733BC"/>
    <w:rsid w:val="009778E2"/>
    <w:rsid w:val="00980778"/>
    <w:rsid w:val="00982831"/>
    <w:rsid w:val="00984E5C"/>
    <w:rsid w:val="009A35B6"/>
    <w:rsid w:val="009A4014"/>
    <w:rsid w:val="009A4203"/>
    <w:rsid w:val="009A5179"/>
    <w:rsid w:val="009A5A22"/>
    <w:rsid w:val="009A629A"/>
    <w:rsid w:val="009B789F"/>
    <w:rsid w:val="009B7F6F"/>
    <w:rsid w:val="009C5E1F"/>
    <w:rsid w:val="009C7489"/>
    <w:rsid w:val="009D6680"/>
    <w:rsid w:val="009D6789"/>
    <w:rsid w:val="009E379A"/>
    <w:rsid w:val="009F0507"/>
    <w:rsid w:val="009F052C"/>
    <w:rsid w:val="009F1D9D"/>
    <w:rsid w:val="009F24B2"/>
    <w:rsid w:val="009F2BB6"/>
    <w:rsid w:val="009F2FCD"/>
    <w:rsid w:val="009F6334"/>
    <w:rsid w:val="009F6A7B"/>
    <w:rsid w:val="00A009C7"/>
    <w:rsid w:val="00A05605"/>
    <w:rsid w:val="00A06EDE"/>
    <w:rsid w:val="00A1152B"/>
    <w:rsid w:val="00A15436"/>
    <w:rsid w:val="00A2208C"/>
    <w:rsid w:val="00A22DF3"/>
    <w:rsid w:val="00A233D2"/>
    <w:rsid w:val="00A27E9F"/>
    <w:rsid w:val="00A33AB2"/>
    <w:rsid w:val="00A34A1B"/>
    <w:rsid w:val="00A35F97"/>
    <w:rsid w:val="00A368EA"/>
    <w:rsid w:val="00A414E4"/>
    <w:rsid w:val="00A43B10"/>
    <w:rsid w:val="00A4549B"/>
    <w:rsid w:val="00A4661B"/>
    <w:rsid w:val="00A4719F"/>
    <w:rsid w:val="00A51791"/>
    <w:rsid w:val="00A60212"/>
    <w:rsid w:val="00A63A92"/>
    <w:rsid w:val="00A63C2F"/>
    <w:rsid w:val="00A64848"/>
    <w:rsid w:val="00A81727"/>
    <w:rsid w:val="00A84BB8"/>
    <w:rsid w:val="00A84E70"/>
    <w:rsid w:val="00A86846"/>
    <w:rsid w:val="00A909C8"/>
    <w:rsid w:val="00A91A08"/>
    <w:rsid w:val="00A92708"/>
    <w:rsid w:val="00AA004D"/>
    <w:rsid w:val="00AA03B4"/>
    <w:rsid w:val="00AA0566"/>
    <w:rsid w:val="00AA2087"/>
    <w:rsid w:val="00AA3616"/>
    <w:rsid w:val="00AA47FC"/>
    <w:rsid w:val="00AA4857"/>
    <w:rsid w:val="00AA67AD"/>
    <w:rsid w:val="00AA6A35"/>
    <w:rsid w:val="00AA6AA6"/>
    <w:rsid w:val="00AB002D"/>
    <w:rsid w:val="00AB09B1"/>
    <w:rsid w:val="00AB1D49"/>
    <w:rsid w:val="00AB29A1"/>
    <w:rsid w:val="00AB2F28"/>
    <w:rsid w:val="00AB7CF3"/>
    <w:rsid w:val="00AC17F8"/>
    <w:rsid w:val="00AC3147"/>
    <w:rsid w:val="00AD20F3"/>
    <w:rsid w:val="00AD2975"/>
    <w:rsid w:val="00AD7AA5"/>
    <w:rsid w:val="00AE11DC"/>
    <w:rsid w:val="00AE2507"/>
    <w:rsid w:val="00AE2EAF"/>
    <w:rsid w:val="00AE3499"/>
    <w:rsid w:val="00AE4E6E"/>
    <w:rsid w:val="00AE5428"/>
    <w:rsid w:val="00AE6C5B"/>
    <w:rsid w:val="00AE7404"/>
    <w:rsid w:val="00AF0B25"/>
    <w:rsid w:val="00AF3A4A"/>
    <w:rsid w:val="00AF3D44"/>
    <w:rsid w:val="00AF44EC"/>
    <w:rsid w:val="00AF5193"/>
    <w:rsid w:val="00AF69D2"/>
    <w:rsid w:val="00AF7080"/>
    <w:rsid w:val="00AF7233"/>
    <w:rsid w:val="00AF7948"/>
    <w:rsid w:val="00B0130E"/>
    <w:rsid w:val="00B0268A"/>
    <w:rsid w:val="00B0445C"/>
    <w:rsid w:val="00B04F4A"/>
    <w:rsid w:val="00B23CF9"/>
    <w:rsid w:val="00B250FF"/>
    <w:rsid w:val="00B26E5D"/>
    <w:rsid w:val="00B270B9"/>
    <w:rsid w:val="00B27EF3"/>
    <w:rsid w:val="00B305FE"/>
    <w:rsid w:val="00B30BF3"/>
    <w:rsid w:val="00B31EE3"/>
    <w:rsid w:val="00B337BF"/>
    <w:rsid w:val="00B36A12"/>
    <w:rsid w:val="00B426C7"/>
    <w:rsid w:val="00B42BE0"/>
    <w:rsid w:val="00B467AC"/>
    <w:rsid w:val="00B5093B"/>
    <w:rsid w:val="00B50F3F"/>
    <w:rsid w:val="00B53196"/>
    <w:rsid w:val="00B55668"/>
    <w:rsid w:val="00B5703D"/>
    <w:rsid w:val="00B62A30"/>
    <w:rsid w:val="00B62CBD"/>
    <w:rsid w:val="00B63508"/>
    <w:rsid w:val="00B6551E"/>
    <w:rsid w:val="00B70B07"/>
    <w:rsid w:val="00B70C00"/>
    <w:rsid w:val="00B716D1"/>
    <w:rsid w:val="00B71B01"/>
    <w:rsid w:val="00B73283"/>
    <w:rsid w:val="00B74785"/>
    <w:rsid w:val="00B758CE"/>
    <w:rsid w:val="00B759D5"/>
    <w:rsid w:val="00B7740F"/>
    <w:rsid w:val="00B827B2"/>
    <w:rsid w:val="00B83B4C"/>
    <w:rsid w:val="00B856D7"/>
    <w:rsid w:val="00B90E7E"/>
    <w:rsid w:val="00B9143C"/>
    <w:rsid w:val="00B95202"/>
    <w:rsid w:val="00B967F9"/>
    <w:rsid w:val="00BA3480"/>
    <w:rsid w:val="00BA3777"/>
    <w:rsid w:val="00BA38F7"/>
    <w:rsid w:val="00BA4708"/>
    <w:rsid w:val="00BA5598"/>
    <w:rsid w:val="00BA622F"/>
    <w:rsid w:val="00BB2E7C"/>
    <w:rsid w:val="00BC106B"/>
    <w:rsid w:val="00BC23AE"/>
    <w:rsid w:val="00BC421A"/>
    <w:rsid w:val="00BC54F8"/>
    <w:rsid w:val="00BC6FBF"/>
    <w:rsid w:val="00BD075C"/>
    <w:rsid w:val="00BD084E"/>
    <w:rsid w:val="00BD0E34"/>
    <w:rsid w:val="00BE0EE9"/>
    <w:rsid w:val="00BE263C"/>
    <w:rsid w:val="00BE28A2"/>
    <w:rsid w:val="00BE4879"/>
    <w:rsid w:val="00BE66F0"/>
    <w:rsid w:val="00BF0E7E"/>
    <w:rsid w:val="00BF21E4"/>
    <w:rsid w:val="00BF387A"/>
    <w:rsid w:val="00BF77E4"/>
    <w:rsid w:val="00C0427B"/>
    <w:rsid w:val="00C05955"/>
    <w:rsid w:val="00C103FD"/>
    <w:rsid w:val="00C106F5"/>
    <w:rsid w:val="00C11F3F"/>
    <w:rsid w:val="00C13F8B"/>
    <w:rsid w:val="00C15278"/>
    <w:rsid w:val="00C15BB3"/>
    <w:rsid w:val="00C22907"/>
    <w:rsid w:val="00C24560"/>
    <w:rsid w:val="00C32186"/>
    <w:rsid w:val="00C32FD1"/>
    <w:rsid w:val="00C348BD"/>
    <w:rsid w:val="00C364B4"/>
    <w:rsid w:val="00C400C4"/>
    <w:rsid w:val="00C426D2"/>
    <w:rsid w:val="00C42C23"/>
    <w:rsid w:val="00C454CF"/>
    <w:rsid w:val="00C51878"/>
    <w:rsid w:val="00C52FEE"/>
    <w:rsid w:val="00C56E84"/>
    <w:rsid w:val="00C6095B"/>
    <w:rsid w:val="00C66A59"/>
    <w:rsid w:val="00C66CC7"/>
    <w:rsid w:val="00C70900"/>
    <w:rsid w:val="00C722A0"/>
    <w:rsid w:val="00C75F59"/>
    <w:rsid w:val="00C76799"/>
    <w:rsid w:val="00C77258"/>
    <w:rsid w:val="00C801E9"/>
    <w:rsid w:val="00C82EDD"/>
    <w:rsid w:val="00C83353"/>
    <w:rsid w:val="00C852BA"/>
    <w:rsid w:val="00C85E18"/>
    <w:rsid w:val="00C85FCC"/>
    <w:rsid w:val="00C877C3"/>
    <w:rsid w:val="00C9601D"/>
    <w:rsid w:val="00C96382"/>
    <w:rsid w:val="00C96E65"/>
    <w:rsid w:val="00CA36BC"/>
    <w:rsid w:val="00CA3F41"/>
    <w:rsid w:val="00CA7D40"/>
    <w:rsid w:val="00CB3FC0"/>
    <w:rsid w:val="00CB58DB"/>
    <w:rsid w:val="00CB7E4A"/>
    <w:rsid w:val="00CC3174"/>
    <w:rsid w:val="00CC31DF"/>
    <w:rsid w:val="00CC67ED"/>
    <w:rsid w:val="00CC6DE2"/>
    <w:rsid w:val="00CD1D87"/>
    <w:rsid w:val="00CD21D8"/>
    <w:rsid w:val="00CD347C"/>
    <w:rsid w:val="00CD51CC"/>
    <w:rsid w:val="00CD6DA8"/>
    <w:rsid w:val="00CD734E"/>
    <w:rsid w:val="00CE0873"/>
    <w:rsid w:val="00CE1BC5"/>
    <w:rsid w:val="00CE5FFB"/>
    <w:rsid w:val="00CE6F89"/>
    <w:rsid w:val="00CF396C"/>
    <w:rsid w:val="00CF4A41"/>
    <w:rsid w:val="00D00418"/>
    <w:rsid w:val="00D022BA"/>
    <w:rsid w:val="00D04AAD"/>
    <w:rsid w:val="00D0772E"/>
    <w:rsid w:val="00D15BCB"/>
    <w:rsid w:val="00D17379"/>
    <w:rsid w:val="00D20EAC"/>
    <w:rsid w:val="00D22E8B"/>
    <w:rsid w:val="00D3003A"/>
    <w:rsid w:val="00D30310"/>
    <w:rsid w:val="00D3099E"/>
    <w:rsid w:val="00D330A2"/>
    <w:rsid w:val="00D33479"/>
    <w:rsid w:val="00D36202"/>
    <w:rsid w:val="00D4459D"/>
    <w:rsid w:val="00D44C58"/>
    <w:rsid w:val="00D45D63"/>
    <w:rsid w:val="00D45DF0"/>
    <w:rsid w:val="00D4711E"/>
    <w:rsid w:val="00D52BBA"/>
    <w:rsid w:val="00D5462F"/>
    <w:rsid w:val="00D5490D"/>
    <w:rsid w:val="00D567D3"/>
    <w:rsid w:val="00D62937"/>
    <w:rsid w:val="00D6761E"/>
    <w:rsid w:val="00D71FE2"/>
    <w:rsid w:val="00D7588C"/>
    <w:rsid w:val="00D771CB"/>
    <w:rsid w:val="00D8238E"/>
    <w:rsid w:val="00D861B3"/>
    <w:rsid w:val="00D9094D"/>
    <w:rsid w:val="00D914EC"/>
    <w:rsid w:val="00D953F0"/>
    <w:rsid w:val="00D9747B"/>
    <w:rsid w:val="00DA05D0"/>
    <w:rsid w:val="00DA68AF"/>
    <w:rsid w:val="00DA70CC"/>
    <w:rsid w:val="00DB1196"/>
    <w:rsid w:val="00DB3B5D"/>
    <w:rsid w:val="00DB7845"/>
    <w:rsid w:val="00DB788F"/>
    <w:rsid w:val="00DC0CEB"/>
    <w:rsid w:val="00DC19C2"/>
    <w:rsid w:val="00DD03A9"/>
    <w:rsid w:val="00DD1F23"/>
    <w:rsid w:val="00DD32E0"/>
    <w:rsid w:val="00DD3FA3"/>
    <w:rsid w:val="00DD41A9"/>
    <w:rsid w:val="00DD7339"/>
    <w:rsid w:val="00DD7F2F"/>
    <w:rsid w:val="00DE018A"/>
    <w:rsid w:val="00DE557A"/>
    <w:rsid w:val="00DE7CA6"/>
    <w:rsid w:val="00DF47EA"/>
    <w:rsid w:val="00DF5C87"/>
    <w:rsid w:val="00DF664F"/>
    <w:rsid w:val="00DF6664"/>
    <w:rsid w:val="00DF6AFA"/>
    <w:rsid w:val="00DF6D61"/>
    <w:rsid w:val="00E04F2A"/>
    <w:rsid w:val="00E05FDD"/>
    <w:rsid w:val="00E065F3"/>
    <w:rsid w:val="00E06E5B"/>
    <w:rsid w:val="00E06F27"/>
    <w:rsid w:val="00E11632"/>
    <w:rsid w:val="00E124EF"/>
    <w:rsid w:val="00E126AD"/>
    <w:rsid w:val="00E13982"/>
    <w:rsid w:val="00E16110"/>
    <w:rsid w:val="00E21018"/>
    <w:rsid w:val="00E25807"/>
    <w:rsid w:val="00E272AC"/>
    <w:rsid w:val="00E31346"/>
    <w:rsid w:val="00E35BFD"/>
    <w:rsid w:val="00E36CF6"/>
    <w:rsid w:val="00E37085"/>
    <w:rsid w:val="00E40111"/>
    <w:rsid w:val="00E4024C"/>
    <w:rsid w:val="00E414C9"/>
    <w:rsid w:val="00E4178F"/>
    <w:rsid w:val="00E438D4"/>
    <w:rsid w:val="00E45414"/>
    <w:rsid w:val="00E47348"/>
    <w:rsid w:val="00E50090"/>
    <w:rsid w:val="00E51FE7"/>
    <w:rsid w:val="00E52319"/>
    <w:rsid w:val="00E55A1D"/>
    <w:rsid w:val="00E57B99"/>
    <w:rsid w:val="00E62226"/>
    <w:rsid w:val="00E634DB"/>
    <w:rsid w:val="00E63988"/>
    <w:rsid w:val="00E63BC6"/>
    <w:rsid w:val="00E65282"/>
    <w:rsid w:val="00E67162"/>
    <w:rsid w:val="00E67D9C"/>
    <w:rsid w:val="00E73B21"/>
    <w:rsid w:val="00E73C37"/>
    <w:rsid w:val="00E74846"/>
    <w:rsid w:val="00E74BC2"/>
    <w:rsid w:val="00E765F7"/>
    <w:rsid w:val="00E76D36"/>
    <w:rsid w:val="00E77C28"/>
    <w:rsid w:val="00E8023D"/>
    <w:rsid w:val="00E80776"/>
    <w:rsid w:val="00E80E43"/>
    <w:rsid w:val="00E80E5A"/>
    <w:rsid w:val="00E923EE"/>
    <w:rsid w:val="00E95C5B"/>
    <w:rsid w:val="00E96CA5"/>
    <w:rsid w:val="00EA0261"/>
    <w:rsid w:val="00EA27C3"/>
    <w:rsid w:val="00EA2A01"/>
    <w:rsid w:val="00EA2C1F"/>
    <w:rsid w:val="00EA37C3"/>
    <w:rsid w:val="00EB2AF7"/>
    <w:rsid w:val="00EB35BF"/>
    <w:rsid w:val="00EB43C0"/>
    <w:rsid w:val="00EC327C"/>
    <w:rsid w:val="00EC7057"/>
    <w:rsid w:val="00ED0FE8"/>
    <w:rsid w:val="00ED4003"/>
    <w:rsid w:val="00ED4917"/>
    <w:rsid w:val="00ED4958"/>
    <w:rsid w:val="00ED5F55"/>
    <w:rsid w:val="00EE0D6C"/>
    <w:rsid w:val="00EE165D"/>
    <w:rsid w:val="00EE319B"/>
    <w:rsid w:val="00EE5CFB"/>
    <w:rsid w:val="00EE631B"/>
    <w:rsid w:val="00EE7D3A"/>
    <w:rsid w:val="00EF23B2"/>
    <w:rsid w:val="00EF3349"/>
    <w:rsid w:val="00EF4E03"/>
    <w:rsid w:val="00EF7F03"/>
    <w:rsid w:val="00F0350C"/>
    <w:rsid w:val="00F05256"/>
    <w:rsid w:val="00F066E7"/>
    <w:rsid w:val="00F12240"/>
    <w:rsid w:val="00F15087"/>
    <w:rsid w:val="00F15BF0"/>
    <w:rsid w:val="00F16321"/>
    <w:rsid w:val="00F20A47"/>
    <w:rsid w:val="00F261D3"/>
    <w:rsid w:val="00F270B6"/>
    <w:rsid w:val="00F33A69"/>
    <w:rsid w:val="00F358B2"/>
    <w:rsid w:val="00F37036"/>
    <w:rsid w:val="00F41DF2"/>
    <w:rsid w:val="00F42E00"/>
    <w:rsid w:val="00F441D8"/>
    <w:rsid w:val="00F4783F"/>
    <w:rsid w:val="00F51E23"/>
    <w:rsid w:val="00F51F81"/>
    <w:rsid w:val="00F53BB2"/>
    <w:rsid w:val="00F60D4E"/>
    <w:rsid w:val="00F61B61"/>
    <w:rsid w:val="00F62F32"/>
    <w:rsid w:val="00F643A5"/>
    <w:rsid w:val="00F656F8"/>
    <w:rsid w:val="00F658A2"/>
    <w:rsid w:val="00F65DCE"/>
    <w:rsid w:val="00F65E90"/>
    <w:rsid w:val="00F67035"/>
    <w:rsid w:val="00F70A03"/>
    <w:rsid w:val="00F75133"/>
    <w:rsid w:val="00F76861"/>
    <w:rsid w:val="00F77E42"/>
    <w:rsid w:val="00F829D5"/>
    <w:rsid w:val="00F86C69"/>
    <w:rsid w:val="00F8753F"/>
    <w:rsid w:val="00F91C6D"/>
    <w:rsid w:val="00F93B46"/>
    <w:rsid w:val="00F9413F"/>
    <w:rsid w:val="00FA20AA"/>
    <w:rsid w:val="00FA231B"/>
    <w:rsid w:val="00FA5EB9"/>
    <w:rsid w:val="00FA7005"/>
    <w:rsid w:val="00FA7906"/>
    <w:rsid w:val="00FA7C68"/>
    <w:rsid w:val="00FB0C2C"/>
    <w:rsid w:val="00FB18E6"/>
    <w:rsid w:val="00FB457E"/>
    <w:rsid w:val="00FB5FD5"/>
    <w:rsid w:val="00FB6F94"/>
    <w:rsid w:val="00FC0665"/>
    <w:rsid w:val="00FC083E"/>
    <w:rsid w:val="00FC623E"/>
    <w:rsid w:val="00FC7701"/>
    <w:rsid w:val="00FC7E35"/>
    <w:rsid w:val="00FE3807"/>
    <w:rsid w:val="00FE4C79"/>
    <w:rsid w:val="00FE686A"/>
    <w:rsid w:val="00FE6D1A"/>
    <w:rsid w:val="00FE6DC3"/>
    <w:rsid w:val="00FE7BCA"/>
    <w:rsid w:val="00FF15F8"/>
    <w:rsid w:val="00FF5404"/>
    <w:rsid w:val="00FF5C9A"/>
    <w:rsid w:val="00FF6EE0"/>
    <w:rsid w:val="014F3DFA"/>
    <w:rsid w:val="015BCC5F"/>
    <w:rsid w:val="019FC1D5"/>
    <w:rsid w:val="01D41C39"/>
    <w:rsid w:val="01D59E17"/>
    <w:rsid w:val="01DC8114"/>
    <w:rsid w:val="023FD8EB"/>
    <w:rsid w:val="0258562E"/>
    <w:rsid w:val="0293B0D6"/>
    <w:rsid w:val="034DB383"/>
    <w:rsid w:val="035570AD"/>
    <w:rsid w:val="03680155"/>
    <w:rsid w:val="0368D366"/>
    <w:rsid w:val="03AB2A88"/>
    <w:rsid w:val="03D2B59D"/>
    <w:rsid w:val="04664576"/>
    <w:rsid w:val="04A42C1F"/>
    <w:rsid w:val="055A8A18"/>
    <w:rsid w:val="058EEF91"/>
    <w:rsid w:val="059B8C42"/>
    <w:rsid w:val="0611707A"/>
    <w:rsid w:val="062B6B7F"/>
    <w:rsid w:val="0685644E"/>
    <w:rsid w:val="06AEDEF2"/>
    <w:rsid w:val="06C94EC8"/>
    <w:rsid w:val="07326E4B"/>
    <w:rsid w:val="07566ECE"/>
    <w:rsid w:val="078296C3"/>
    <w:rsid w:val="078B5850"/>
    <w:rsid w:val="084AC854"/>
    <w:rsid w:val="0892C202"/>
    <w:rsid w:val="08FC7E6C"/>
    <w:rsid w:val="098AF29A"/>
    <w:rsid w:val="09A3B34A"/>
    <w:rsid w:val="09B31B58"/>
    <w:rsid w:val="09C98346"/>
    <w:rsid w:val="0A28A7B2"/>
    <w:rsid w:val="0ACCB016"/>
    <w:rsid w:val="0B0CFC7B"/>
    <w:rsid w:val="0B3CB84C"/>
    <w:rsid w:val="0B42D191"/>
    <w:rsid w:val="0BC00998"/>
    <w:rsid w:val="0BC90FA8"/>
    <w:rsid w:val="0C0142BC"/>
    <w:rsid w:val="0D6022F0"/>
    <w:rsid w:val="0D6507EF"/>
    <w:rsid w:val="0D764D55"/>
    <w:rsid w:val="0D93A44D"/>
    <w:rsid w:val="0DCFB9D1"/>
    <w:rsid w:val="0DE6CA82"/>
    <w:rsid w:val="0E1634F9"/>
    <w:rsid w:val="0E41B066"/>
    <w:rsid w:val="0EC6497A"/>
    <w:rsid w:val="0ED4E93F"/>
    <w:rsid w:val="0F48846A"/>
    <w:rsid w:val="10214DB7"/>
    <w:rsid w:val="106A7988"/>
    <w:rsid w:val="10903C0A"/>
    <w:rsid w:val="1094FEE6"/>
    <w:rsid w:val="10A64408"/>
    <w:rsid w:val="10EA5F2E"/>
    <w:rsid w:val="1100AEA3"/>
    <w:rsid w:val="116C55E9"/>
    <w:rsid w:val="11867A05"/>
    <w:rsid w:val="11BE51E9"/>
    <w:rsid w:val="128E2666"/>
    <w:rsid w:val="129E9052"/>
    <w:rsid w:val="12A32A97"/>
    <w:rsid w:val="12C3378E"/>
    <w:rsid w:val="12D04932"/>
    <w:rsid w:val="13068107"/>
    <w:rsid w:val="130DCC25"/>
    <w:rsid w:val="1311F84D"/>
    <w:rsid w:val="13724A88"/>
    <w:rsid w:val="13A70EC1"/>
    <w:rsid w:val="144BAAAA"/>
    <w:rsid w:val="14B971CD"/>
    <w:rsid w:val="1512AEC2"/>
    <w:rsid w:val="1538834F"/>
    <w:rsid w:val="153F15FE"/>
    <w:rsid w:val="15CCCFC2"/>
    <w:rsid w:val="160B7D69"/>
    <w:rsid w:val="16CCCCA5"/>
    <w:rsid w:val="16FB5743"/>
    <w:rsid w:val="171F1B53"/>
    <w:rsid w:val="17A91DEB"/>
    <w:rsid w:val="17BAF8D8"/>
    <w:rsid w:val="17D33CE0"/>
    <w:rsid w:val="17F64C87"/>
    <w:rsid w:val="180737A5"/>
    <w:rsid w:val="1810A41B"/>
    <w:rsid w:val="183B9126"/>
    <w:rsid w:val="1881D480"/>
    <w:rsid w:val="18C5FE31"/>
    <w:rsid w:val="1907FF9A"/>
    <w:rsid w:val="190F704E"/>
    <w:rsid w:val="19350D34"/>
    <w:rsid w:val="199CE94D"/>
    <w:rsid w:val="19F9446F"/>
    <w:rsid w:val="19FBF1CD"/>
    <w:rsid w:val="1A0A5CE2"/>
    <w:rsid w:val="1AA3939E"/>
    <w:rsid w:val="1AC1B896"/>
    <w:rsid w:val="1AFFF16A"/>
    <w:rsid w:val="1B065A82"/>
    <w:rsid w:val="1B182C7A"/>
    <w:rsid w:val="1B48DB19"/>
    <w:rsid w:val="1B5C4EB1"/>
    <w:rsid w:val="1B622452"/>
    <w:rsid w:val="1B726C74"/>
    <w:rsid w:val="1B9964EA"/>
    <w:rsid w:val="1BB5083B"/>
    <w:rsid w:val="1BD1AE55"/>
    <w:rsid w:val="1BEA37CC"/>
    <w:rsid w:val="1C85B5ED"/>
    <w:rsid w:val="1CD6F714"/>
    <w:rsid w:val="1D6570BC"/>
    <w:rsid w:val="1DA7EB52"/>
    <w:rsid w:val="1E0CEE07"/>
    <w:rsid w:val="1EE130A6"/>
    <w:rsid w:val="1F011617"/>
    <w:rsid w:val="1F6175EC"/>
    <w:rsid w:val="1F751022"/>
    <w:rsid w:val="1FF17AED"/>
    <w:rsid w:val="20BDE265"/>
    <w:rsid w:val="20F1D88A"/>
    <w:rsid w:val="222B917B"/>
    <w:rsid w:val="22664357"/>
    <w:rsid w:val="22868F7C"/>
    <w:rsid w:val="229D9595"/>
    <w:rsid w:val="22A2725F"/>
    <w:rsid w:val="22D06486"/>
    <w:rsid w:val="2315A465"/>
    <w:rsid w:val="233D8966"/>
    <w:rsid w:val="2415E49D"/>
    <w:rsid w:val="247B6D31"/>
    <w:rsid w:val="24B65EF8"/>
    <w:rsid w:val="24DBD353"/>
    <w:rsid w:val="255FF42E"/>
    <w:rsid w:val="25B37857"/>
    <w:rsid w:val="26646A0D"/>
    <w:rsid w:val="26B24506"/>
    <w:rsid w:val="26ECB51D"/>
    <w:rsid w:val="26FEF5E7"/>
    <w:rsid w:val="2731E1D6"/>
    <w:rsid w:val="27BD2C54"/>
    <w:rsid w:val="27E00E27"/>
    <w:rsid w:val="27F53373"/>
    <w:rsid w:val="28122A8F"/>
    <w:rsid w:val="2867A0FA"/>
    <w:rsid w:val="286FB582"/>
    <w:rsid w:val="293ABBA1"/>
    <w:rsid w:val="29458AB6"/>
    <w:rsid w:val="29A98EC1"/>
    <w:rsid w:val="29C21F56"/>
    <w:rsid w:val="29C7A371"/>
    <w:rsid w:val="2A2BF72F"/>
    <w:rsid w:val="2A3C1CAE"/>
    <w:rsid w:val="2A4F27B4"/>
    <w:rsid w:val="2ADC1BC9"/>
    <w:rsid w:val="2B72B9F5"/>
    <w:rsid w:val="2B75FE8B"/>
    <w:rsid w:val="2BB9140B"/>
    <w:rsid w:val="2BC3524D"/>
    <w:rsid w:val="2CB66F97"/>
    <w:rsid w:val="2CBE8500"/>
    <w:rsid w:val="2D75B455"/>
    <w:rsid w:val="2E14990A"/>
    <w:rsid w:val="2E6B18BD"/>
    <w:rsid w:val="301E7251"/>
    <w:rsid w:val="30505685"/>
    <w:rsid w:val="3059D6E0"/>
    <w:rsid w:val="308BD895"/>
    <w:rsid w:val="30A3185D"/>
    <w:rsid w:val="30BF48B8"/>
    <w:rsid w:val="31BE75BC"/>
    <w:rsid w:val="31DA6C90"/>
    <w:rsid w:val="325B285C"/>
    <w:rsid w:val="32EEFF3C"/>
    <w:rsid w:val="32FC2109"/>
    <w:rsid w:val="3332EB2B"/>
    <w:rsid w:val="34DBAFAE"/>
    <w:rsid w:val="3511D691"/>
    <w:rsid w:val="352D273E"/>
    <w:rsid w:val="357B50C2"/>
    <w:rsid w:val="359635A7"/>
    <w:rsid w:val="36060911"/>
    <w:rsid w:val="36FB76FD"/>
    <w:rsid w:val="37DD4D94"/>
    <w:rsid w:val="382327BB"/>
    <w:rsid w:val="3857E56B"/>
    <w:rsid w:val="3874A566"/>
    <w:rsid w:val="38F5FCD9"/>
    <w:rsid w:val="38F8EC42"/>
    <w:rsid w:val="3963F2AE"/>
    <w:rsid w:val="39685490"/>
    <w:rsid w:val="396A8223"/>
    <w:rsid w:val="3983C2D8"/>
    <w:rsid w:val="39A0A202"/>
    <w:rsid w:val="39B43126"/>
    <w:rsid w:val="3A1E825E"/>
    <w:rsid w:val="3A329BF6"/>
    <w:rsid w:val="3AB27959"/>
    <w:rsid w:val="3ACE4EEF"/>
    <w:rsid w:val="3B21FFA2"/>
    <w:rsid w:val="3B9BEAE4"/>
    <w:rsid w:val="3BAB4988"/>
    <w:rsid w:val="3D65FF26"/>
    <w:rsid w:val="3D759550"/>
    <w:rsid w:val="3DE4028D"/>
    <w:rsid w:val="3DF8214E"/>
    <w:rsid w:val="3E2FFC5A"/>
    <w:rsid w:val="3E75F34F"/>
    <w:rsid w:val="3E765FDB"/>
    <w:rsid w:val="3F715DCA"/>
    <w:rsid w:val="3FF33737"/>
    <w:rsid w:val="400CB6F6"/>
    <w:rsid w:val="4011AEE2"/>
    <w:rsid w:val="4060927E"/>
    <w:rsid w:val="40CD79F0"/>
    <w:rsid w:val="415B6163"/>
    <w:rsid w:val="41AF8745"/>
    <w:rsid w:val="41E11C0E"/>
    <w:rsid w:val="41F2D841"/>
    <w:rsid w:val="42738CE3"/>
    <w:rsid w:val="42C9A06F"/>
    <w:rsid w:val="42FF6151"/>
    <w:rsid w:val="43B3478E"/>
    <w:rsid w:val="443F047F"/>
    <w:rsid w:val="44418A29"/>
    <w:rsid w:val="4505B367"/>
    <w:rsid w:val="45720D76"/>
    <w:rsid w:val="45B6422A"/>
    <w:rsid w:val="46016F71"/>
    <w:rsid w:val="46050866"/>
    <w:rsid w:val="462E61A9"/>
    <w:rsid w:val="466A256E"/>
    <w:rsid w:val="46F3BE93"/>
    <w:rsid w:val="46F7547B"/>
    <w:rsid w:val="4728A69C"/>
    <w:rsid w:val="47F422D9"/>
    <w:rsid w:val="4828AF5B"/>
    <w:rsid w:val="4870437D"/>
    <w:rsid w:val="48BDA559"/>
    <w:rsid w:val="4947A49C"/>
    <w:rsid w:val="4947B0B8"/>
    <w:rsid w:val="4963816E"/>
    <w:rsid w:val="498760ED"/>
    <w:rsid w:val="49D23795"/>
    <w:rsid w:val="49D4836B"/>
    <w:rsid w:val="49FD467C"/>
    <w:rsid w:val="4A43F8A6"/>
    <w:rsid w:val="4A50F11F"/>
    <w:rsid w:val="4ACEE744"/>
    <w:rsid w:val="4B1E26B1"/>
    <w:rsid w:val="4B20FF9D"/>
    <w:rsid w:val="4B3DAAD7"/>
    <w:rsid w:val="4BA376AE"/>
    <w:rsid w:val="4C7ECCF5"/>
    <w:rsid w:val="4CAEA78C"/>
    <w:rsid w:val="4D36E988"/>
    <w:rsid w:val="4D4E4D02"/>
    <w:rsid w:val="4D72CC30"/>
    <w:rsid w:val="4DD615C9"/>
    <w:rsid w:val="4EDD782B"/>
    <w:rsid w:val="4F8FE00B"/>
    <w:rsid w:val="4F91C284"/>
    <w:rsid w:val="4FE7E639"/>
    <w:rsid w:val="4FF1F6C1"/>
    <w:rsid w:val="502B7D7C"/>
    <w:rsid w:val="50AA5534"/>
    <w:rsid w:val="50D1E58B"/>
    <w:rsid w:val="5160137E"/>
    <w:rsid w:val="51C7151A"/>
    <w:rsid w:val="520DE9FE"/>
    <w:rsid w:val="52AE2EF9"/>
    <w:rsid w:val="532AFE4A"/>
    <w:rsid w:val="536D142C"/>
    <w:rsid w:val="53AA77CA"/>
    <w:rsid w:val="53C93462"/>
    <w:rsid w:val="541700EB"/>
    <w:rsid w:val="542805A7"/>
    <w:rsid w:val="5443F965"/>
    <w:rsid w:val="5525FBCC"/>
    <w:rsid w:val="554D4FC8"/>
    <w:rsid w:val="55A516B6"/>
    <w:rsid w:val="55C66EED"/>
    <w:rsid w:val="566C27ED"/>
    <w:rsid w:val="570ED3DD"/>
    <w:rsid w:val="571E7FB9"/>
    <w:rsid w:val="57393046"/>
    <w:rsid w:val="57496B66"/>
    <w:rsid w:val="582BFC0B"/>
    <w:rsid w:val="5831DC4A"/>
    <w:rsid w:val="5884EB62"/>
    <w:rsid w:val="5899D92C"/>
    <w:rsid w:val="590BE4EF"/>
    <w:rsid w:val="598B348F"/>
    <w:rsid w:val="599293D5"/>
    <w:rsid w:val="5A43AE5B"/>
    <w:rsid w:val="5A6B6EFD"/>
    <w:rsid w:val="5A6CE1E7"/>
    <w:rsid w:val="5AA1E05A"/>
    <w:rsid w:val="5AC6652E"/>
    <w:rsid w:val="5AD0349B"/>
    <w:rsid w:val="5B0FE062"/>
    <w:rsid w:val="5B73E8DD"/>
    <w:rsid w:val="5B78E42C"/>
    <w:rsid w:val="5B991AAE"/>
    <w:rsid w:val="5C1366ED"/>
    <w:rsid w:val="5C136C23"/>
    <w:rsid w:val="5C75E5CE"/>
    <w:rsid w:val="5CFE711A"/>
    <w:rsid w:val="5D49923C"/>
    <w:rsid w:val="5E06BF0F"/>
    <w:rsid w:val="5E375EEA"/>
    <w:rsid w:val="5EE7D8DF"/>
    <w:rsid w:val="600F3C10"/>
    <w:rsid w:val="602F6A25"/>
    <w:rsid w:val="605B021A"/>
    <w:rsid w:val="608EB579"/>
    <w:rsid w:val="60F7FFE1"/>
    <w:rsid w:val="61068473"/>
    <w:rsid w:val="617DC2F5"/>
    <w:rsid w:val="61D25A68"/>
    <w:rsid w:val="620A7F8D"/>
    <w:rsid w:val="6239D95F"/>
    <w:rsid w:val="62891A0F"/>
    <w:rsid w:val="62A0B5B3"/>
    <w:rsid w:val="62D2C8D9"/>
    <w:rsid w:val="631B4534"/>
    <w:rsid w:val="63504535"/>
    <w:rsid w:val="63631529"/>
    <w:rsid w:val="638F7D80"/>
    <w:rsid w:val="63A843BA"/>
    <w:rsid w:val="63B24121"/>
    <w:rsid w:val="643FBFB3"/>
    <w:rsid w:val="644931F3"/>
    <w:rsid w:val="646F6B9E"/>
    <w:rsid w:val="64CA0D63"/>
    <w:rsid w:val="64E4A04B"/>
    <w:rsid w:val="64ED8A31"/>
    <w:rsid w:val="65092F54"/>
    <w:rsid w:val="652D17C7"/>
    <w:rsid w:val="654A159D"/>
    <w:rsid w:val="656018A1"/>
    <w:rsid w:val="65DD5A3D"/>
    <w:rsid w:val="664355B0"/>
    <w:rsid w:val="666DE1F0"/>
    <w:rsid w:val="66A0FC64"/>
    <w:rsid w:val="66CAFF2E"/>
    <w:rsid w:val="66CFCB81"/>
    <w:rsid w:val="675D3B71"/>
    <w:rsid w:val="675D93FB"/>
    <w:rsid w:val="678A934F"/>
    <w:rsid w:val="6792F778"/>
    <w:rsid w:val="684B2DAD"/>
    <w:rsid w:val="68611408"/>
    <w:rsid w:val="68619BAA"/>
    <w:rsid w:val="6891FB14"/>
    <w:rsid w:val="68CDEC28"/>
    <w:rsid w:val="68EC4323"/>
    <w:rsid w:val="692667AA"/>
    <w:rsid w:val="694BAD55"/>
    <w:rsid w:val="6999FDAC"/>
    <w:rsid w:val="6A5E8ADA"/>
    <w:rsid w:val="6ABE64C0"/>
    <w:rsid w:val="6AFFD8E6"/>
    <w:rsid w:val="6B33D1C6"/>
    <w:rsid w:val="6B39C03E"/>
    <w:rsid w:val="6B50336B"/>
    <w:rsid w:val="6BE25172"/>
    <w:rsid w:val="6BF85E03"/>
    <w:rsid w:val="6CFEC6E8"/>
    <w:rsid w:val="6D18DC87"/>
    <w:rsid w:val="6D3A3AF3"/>
    <w:rsid w:val="6D807C71"/>
    <w:rsid w:val="6D85D90C"/>
    <w:rsid w:val="6DD71571"/>
    <w:rsid w:val="6DE56C12"/>
    <w:rsid w:val="6E417A4E"/>
    <w:rsid w:val="6E845F8E"/>
    <w:rsid w:val="6EB55FA1"/>
    <w:rsid w:val="6F00D33E"/>
    <w:rsid w:val="6F1C2428"/>
    <w:rsid w:val="6F416BF5"/>
    <w:rsid w:val="6F6F9E28"/>
    <w:rsid w:val="6FD5BE81"/>
    <w:rsid w:val="6FEB5ACE"/>
    <w:rsid w:val="70487584"/>
    <w:rsid w:val="704D3DCF"/>
    <w:rsid w:val="705C665D"/>
    <w:rsid w:val="706490DB"/>
    <w:rsid w:val="7072B2BC"/>
    <w:rsid w:val="708487D7"/>
    <w:rsid w:val="711E644F"/>
    <w:rsid w:val="718DA980"/>
    <w:rsid w:val="719207C6"/>
    <w:rsid w:val="719E1EE6"/>
    <w:rsid w:val="71F15B4B"/>
    <w:rsid w:val="7205F468"/>
    <w:rsid w:val="721D4A8F"/>
    <w:rsid w:val="72676657"/>
    <w:rsid w:val="72707B48"/>
    <w:rsid w:val="72BF1509"/>
    <w:rsid w:val="73AB2B6A"/>
    <w:rsid w:val="7405C9ED"/>
    <w:rsid w:val="7478F226"/>
    <w:rsid w:val="74C64AC8"/>
    <w:rsid w:val="75B0DB92"/>
    <w:rsid w:val="75B58788"/>
    <w:rsid w:val="7606BEF3"/>
    <w:rsid w:val="7629414A"/>
    <w:rsid w:val="7696746A"/>
    <w:rsid w:val="76A1F7F0"/>
    <w:rsid w:val="76D0F650"/>
    <w:rsid w:val="7717CCEF"/>
    <w:rsid w:val="77397EBD"/>
    <w:rsid w:val="77AD4DCA"/>
    <w:rsid w:val="78A64908"/>
    <w:rsid w:val="78D3FAC4"/>
    <w:rsid w:val="7936BBEB"/>
    <w:rsid w:val="79511B48"/>
    <w:rsid w:val="7994A07A"/>
    <w:rsid w:val="79B0A23E"/>
    <w:rsid w:val="79DEAE28"/>
    <w:rsid w:val="7A5CEDCC"/>
    <w:rsid w:val="7A6502B5"/>
    <w:rsid w:val="7A681BCE"/>
    <w:rsid w:val="7A6BCB8F"/>
    <w:rsid w:val="7AC31923"/>
    <w:rsid w:val="7B2F2BEA"/>
    <w:rsid w:val="7B416DB8"/>
    <w:rsid w:val="7B45E4F0"/>
    <w:rsid w:val="7BFACC65"/>
    <w:rsid w:val="7C33BC96"/>
    <w:rsid w:val="7C752D4A"/>
    <w:rsid w:val="7CD81F7C"/>
    <w:rsid w:val="7CFDF7F6"/>
    <w:rsid w:val="7D1A088F"/>
    <w:rsid w:val="7D204125"/>
    <w:rsid w:val="7D2BC8AF"/>
    <w:rsid w:val="7D3E40FF"/>
    <w:rsid w:val="7D56F4A2"/>
    <w:rsid w:val="7DB7F194"/>
    <w:rsid w:val="7E34D8BF"/>
    <w:rsid w:val="7E392167"/>
    <w:rsid w:val="7ED4AE6B"/>
    <w:rsid w:val="7EDFA99C"/>
    <w:rsid w:val="7F93D99C"/>
    <w:rsid w:val="7FABACA6"/>
    <w:rsid w:val="7FB2B54D"/>
    <w:rsid w:val="7FBD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8F226"/>
  <w15:chartTrackingRefBased/>
  <w15:docId w15:val="{4B73517E-2E78-4A84-8880-8E4D694C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770"/>
    <w:pPr>
      <w:keepNext/>
      <w:keepLines/>
      <w:pBdr>
        <w:bottom w:val="single" w:sz="12" w:space="1" w:color="2F5496" w:themeColor="accent1" w:themeShade="BF"/>
      </w:pBdr>
      <w:spacing w:after="0" w:line="240" w:lineRule="auto"/>
      <w:outlineLvl w:val="0"/>
    </w:pPr>
    <w:rPr>
      <w:rFonts w:eastAsiaTheme="majorEastAsia" w:cstheme="majorBidi"/>
      <w:b/>
      <w:color w:val="2F5496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0BE0"/>
    <w:pPr>
      <w:keepNext/>
      <w:keepLines/>
      <w:spacing w:after="0" w:line="240" w:lineRule="auto"/>
      <w:outlineLvl w:val="1"/>
    </w:pPr>
    <w:rPr>
      <w:rFonts w:eastAsiaTheme="majorEastAsia" w:cstheme="majorBidi"/>
      <w:b/>
      <w:color w:val="0070C0"/>
      <w:sz w:val="3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5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B7D"/>
  </w:style>
  <w:style w:type="paragraph" w:styleId="Footer">
    <w:name w:val="footer"/>
    <w:basedOn w:val="Normal"/>
    <w:link w:val="FooterChar"/>
    <w:uiPriority w:val="99"/>
    <w:unhideWhenUsed/>
    <w:rsid w:val="00595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B7D"/>
  </w:style>
  <w:style w:type="character" w:styleId="CommentReference">
    <w:name w:val="annotation reference"/>
    <w:basedOn w:val="DefaultParagraphFont"/>
    <w:uiPriority w:val="99"/>
    <w:semiHidden/>
    <w:unhideWhenUsed/>
    <w:rsid w:val="00B83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B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3B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B4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30413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0413E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B43C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1770"/>
    <w:rPr>
      <w:rFonts w:eastAsiaTheme="majorEastAsia" w:cstheme="majorBidi"/>
      <w:b/>
      <w:color w:val="2F5496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0BE0"/>
    <w:rPr>
      <w:rFonts w:eastAsiaTheme="majorEastAsia" w:cstheme="majorBidi"/>
      <w:b/>
      <w:color w:val="0070C0"/>
      <w:sz w:val="3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cfr.gov/current/title-45/subtitle-A/subchapter-A/part-75/subpart-D/subject-group-ECFRb1309e6966399c7?toc=1" TargetMode="External"/><Relationship Id="rId18" Type="http://schemas.openxmlformats.org/officeDocument/2006/relationships/hyperlink" Target="https://www.law.cornell.edu/uscode/text/29/796f-4" TargetMode="External"/><Relationship Id="rId26" Type="http://schemas.openxmlformats.org/officeDocument/2006/relationships/hyperlink" Target="https://www.ecfr.gov/current/title-45/subtitle-A/subchapter-A/part-75/subpart-D/subject-group-ECFR640bc005c7f52f6?toc=1" TargetMode="External"/><Relationship Id="rId39" Type="http://schemas.openxmlformats.org/officeDocument/2006/relationships/hyperlink" Target="https://www.ecfr.gov/current/title-45/subtitle-A/subchapter-A/part-75/subpart-E/subject-group-ECFRffa2eaa9f93be60/section-75.403" TargetMode="External"/><Relationship Id="rId21" Type="http://schemas.openxmlformats.org/officeDocument/2006/relationships/hyperlink" Target="https://www.ecfr.gov/current/title-45/subtitle-A/subchapter-A/part-75/subpart-D/subject-group-ECFR911e5e1a30bfbcb/section-75.305" TargetMode="External"/><Relationship Id="rId34" Type="http://schemas.openxmlformats.org/officeDocument/2006/relationships/hyperlink" Target="https://www.ecfr.gov/current/title-45/subtitle-A/subchapter-A/part-75/subpart-E/subject-group-ECFRffa2eaa9f93be60/section-75.403" TargetMode="External"/><Relationship Id="rId42" Type="http://schemas.openxmlformats.org/officeDocument/2006/relationships/hyperlink" Target="https://www.ecfr.gov/current/title-45/subtitle-A/subchapter-A/part-75/subpart-E/subject-group-ECFR5d90ba314caea08/section-75.430" TargetMode="External"/><Relationship Id="rId47" Type="http://schemas.openxmlformats.org/officeDocument/2006/relationships/hyperlink" Target="https://www.ecfr.gov/current/title-45/subtitle-A/subchapter-A/part-75/subpart-F" TargetMode="External"/><Relationship Id="rId50" Type="http://schemas.openxmlformats.org/officeDocument/2006/relationships/hyperlink" Target="https://www.ecfr.gov/current/title-45/subtitle-A/subchapter-A/part-75/subpart-D/subject-group-ECFR235b0b854924ea0/section-75.341" TargetMode="External"/><Relationship Id="rId55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cfr.gov/current/title-45/subtitle-A/subchapter-A/part-75/subpart-D/subject-group-ECFRb1309e6966399c7?toc=1" TargetMode="External"/><Relationship Id="rId29" Type="http://schemas.openxmlformats.org/officeDocument/2006/relationships/hyperlink" Target="https://www.ecfr.gov/current/title-45/subtitle-A/subchapter-A/part-75/subpart-D/subject-group-ECFR78b08d9c95aad03?toc=1" TargetMode="External"/><Relationship Id="rId11" Type="http://schemas.openxmlformats.org/officeDocument/2006/relationships/hyperlink" Target="https://acl.gov/about-acl/rehabilitation-act" TargetMode="External"/><Relationship Id="rId24" Type="http://schemas.openxmlformats.org/officeDocument/2006/relationships/hyperlink" Target="https://www.ecfr.gov/current/title-2/subtitle-A/chapter-II/part-200/subpart-E/subject-group-ECFRd93f2a98b1f6455/section-200.414" TargetMode="External"/><Relationship Id="rId32" Type="http://schemas.openxmlformats.org/officeDocument/2006/relationships/hyperlink" Target="https://www.ecfr.gov/current/title-45/subtitle-A/subchapter-A/part-75/subpart-D/subject-group-ECFR911e5e1a30bfbcb/section-75.309" TargetMode="External"/><Relationship Id="rId37" Type="http://schemas.openxmlformats.org/officeDocument/2006/relationships/hyperlink" Target="https://www.ecfr.gov/current/title-45/subtitle-A/subchapter-A/part-75/subpart-D/subject-group-ECFR7492b9ccc78b4d5/section-75.361" TargetMode="External"/><Relationship Id="rId40" Type="http://schemas.openxmlformats.org/officeDocument/2006/relationships/hyperlink" Target="https://www.ecfr.gov/current/title-45/subtitle-A/subchapter-A/part-75/subpart-E/subject-group-ECFRffa2eaa9f93be60/section-75.404" TargetMode="External"/><Relationship Id="rId45" Type="http://schemas.openxmlformats.org/officeDocument/2006/relationships/hyperlink" Target="https://www.ecfr.gov/current/title-45/subtitle-A/subchapter-A/part-75/subpart-E/subject-group-ECFR5d90ba314caea08/section-75.438" TargetMode="External"/><Relationship Id="rId53" Type="http://schemas.openxmlformats.org/officeDocument/2006/relationships/hyperlink" Target="https://www.ecfr.gov/current/title-45/subtitle-A/subchapter-A/part-75/subpart-D/subject-group-ECFR8447823477e44a7" TargetMode="External"/><Relationship Id="rId58" Type="http://schemas.openxmlformats.org/officeDocument/2006/relationships/footer" Target="footer2.xml"/><Relationship Id="rId5" Type="http://schemas.openxmlformats.org/officeDocument/2006/relationships/numbering" Target="numbering.xml"/><Relationship Id="rId19" Type="http://schemas.openxmlformats.org/officeDocument/2006/relationships/hyperlink" Target="https://www.ecfr.gov/current/title-45/subtitle-A/subchapter-A/part-75/subpart-D/subject-group-ECFR911e5e1a30bfbcb/section-75.30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hs.gov/about/news/2024/09/27/hhs-adopts-new-rules-federal-financial-assistance-2-cfr-part-200-publishes-updated-grants-policy-statement-gps-make-grants-more-accessible-transparent.html" TargetMode="External"/><Relationship Id="rId22" Type="http://schemas.openxmlformats.org/officeDocument/2006/relationships/hyperlink" Target="https://www.ecfr.gov/current/title-45/subtitle-A/subchapter-A/part-75/subpart-D/subject-group-ECFR911e5e1a30bfbcb/section-75.302" TargetMode="External"/><Relationship Id="rId27" Type="http://schemas.openxmlformats.org/officeDocument/2006/relationships/hyperlink" Target="https://www.ecfr.gov/current/title-45/subtitle-A/subchapter-A/part-75/subpart-D/subject-group-ECFR640bc005c7f52f6?toc=1" TargetMode="External"/><Relationship Id="rId30" Type="http://schemas.openxmlformats.org/officeDocument/2006/relationships/hyperlink" Target="https://www.ecfr.gov/current/title-45/subtitle-A/subchapter-A/part-75/subpart-D/subject-group-ECFR78b08d9c95aad03?toc=1" TargetMode="External"/><Relationship Id="rId35" Type="http://schemas.openxmlformats.org/officeDocument/2006/relationships/hyperlink" Target="https://www.ecfr.gov/current/title-45/subtitle-A/subchapter-A/part-75/subpart-E/subject-group-ECFRffa2eaa9f93be60?toc=1" TargetMode="External"/><Relationship Id="rId43" Type="http://schemas.openxmlformats.org/officeDocument/2006/relationships/hyperlink" Target="https://www.ecfr.gov/current/title-45/subtitle-A/subchapter-A/part-75/subpart-E/subject-group-ECFR5d90ba314caea08/section-75.431" TargetMode="External"/><Relationship Id="rId48" Type="http://schemas.openxmlformats.org/officeDocument/2006/relationships/hyperlink" Target="https://www.ecfr.gov/current/title-45/subtitle-A/subchapter-A/part-75/subpart-F/subject-group-ECFR763d999d234fd3a/section-75.501" TargetMode="External"/><Relationship Id="rId56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www.ecfr.gov/current/title-45/subtitle-A/subchapter-A/part-75/subpart-D/subject-group-ECFR8447823477e44a7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ecfr.gov/current/title-45/subtitle-A/subchapter-A/part-75/subpart-D/subject-group-ECFRb1309e6966399c7?toc=1" TargetMode="External"/><Relationship Id="rId17" Type="http://schemas.openxmlformats.org/officeDocument/2006/relationships/hyperlink" Target="https://www.law.cornell.edu/uscode/text/29/796f-4" TargetMode="External"/><Relationship Id="rId25" Type="http://schemas.openxmlformats.org/officeDocument/2006/relationships/hyperlink" Target="https://www.ecfr.gov/current/title-45/subtitle-A/subchapter-A/part-75/subpart-D/subject-group-ECFR911e5e1a30bfbcb/section-75.303" TargetMode="External"/><Relationship Id="rId33" Type="http://schemas.openxmlformats.org/officeDocument/2006/relationships/hyperlink" Target="https://www.ecfr.gov/current/title-45/subtitle-A/subchapter-A/part-75/subpart-D/subject-group-ECFR911e5e1a30bfbcb/section-75.309" TargetMode="External"/><Relationship Id="rId38" Type="http://schemas.openxmlformats.org/officeDocument/2006/relationships/hyperlink" Target="https://acl.gov/about-acl/rehabilitation-act" TargetMode="External"/><Relationship Id="rId46" Type="http://schemas.openxmlformats.org/officeDocument/2006/relationships/hyperlink" Target="https://www.ecfr.gov/current/title-45/subtitle-A/subchapter-A/part-75/subpart-E/subject-group-ECFR5d90ba314caea08/section-75.459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law.cornell.edu/uscode/text/29/796f-4" TargetMode="External"/><Relationship Id="rId41" Type="http://schemas.openxmlformats.org/officeDocument/2006/relationships/hyperlink" Target="https://www.ecfr.gov/current/title-45/subtitle-A/subchapter-A/part-75/subpart-E/subject-group-ECFRffa2eaa9f93be60/section-75.405" TargetMode="External"/><Relationship Id="rId54" Type="http://schemas.openxmlformats.org/officeDocument/2006/relationships/hyperlink" Target="https://www.ecfr.gov/current/title-45/subtitle-A/subchapter-A/part-75/subpart-D/subject-group-ECFR8447823477e44a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acl.gov/about-acl/rehabilitation-act" TargetMode="External"/><Relationship Id="rId23" Type="http://schemas.openxmlformats.org/officeDocument/2006/relationships/hyperlink" Target="https://www.ecfr.gov/current/title-45/subtitle-A/subchapter-A/part-75/subpart-E/subject-group-ECFR1eff2936a9211f7/section-75.414" TargetMode="External"/><Relationship Id="rId28" Type="http://schemas.openxmlformats.org/officeDocument/2006/relationships/hyperlink" Target="https://www.ecfr.gov/current/title-45/subtitle-A/subchapter-A/part-75/subpart-D/subject-group-ECFR640bc005c7f52f6/section-75.327" TargetMode="External"/><Relationship Id="rId36" Type="http://schemas.openxmlformats.org/officeDocument/2006/relationships/hyperlink" Target="https://www.ecfr.gov/current/title-45/subtitle-A/subchapter-A/part-75/subpart-E/subject-group-ECFR5d90ba314caea08?toc=1" TargetMode="External"/><Relationship Id="rId49" Type="http://schemas.openxmlformats.org/officeDocument/2006/relationships/hyperlink" Target="https://www.ecfr.gov/current/title-2/subtitle-A/chapter-II/part-200/subpart-F/subject-group-ECFRfd0932e473d10ba/section-200.501" TargetMode="External"/><Relationship Id="rId57" Type="http://schemas.openxmlformats.org/officeDocument/2006/relationships/header" Target="header2.xml"/><Relationship Id="rId10" Type="http://schemas.openxmlformats.org/officeDocument/2006/relationships/endnotes" Target="endnotes.xml"/><Relationship Id="rId31" Type="http://schemas.openxmlformats.org/officeDocument/2006/relationships/hyperlink" Target="https://www.ecfr.gov/current/title-45/subtitle-A/subchapter-A/part-75/subpart-D/subject-group-ECFR78b08d9c95aad03/section-75.320" TargetMode="External"/><Relationship Id="rId44" Type="http://schemas.openxmlformats.org/officeDocument/2006/relationships/hyperlink" Target="https://www.ecfr.gov/current/title-45/subtitle-A/subchapter-A/part-75/subpart-E/subject-group-ECFR5d90ba314caea08/section-75.474" TargetMode="External"/><Relationship Id="rId52" Type="http://schemas.openxmlformats.org/officeDocument/2006/relationships/hyperlink" Target="https://www.ecfr.gov/current/title-45/subtitle-A/subchapter-A/part-75/subpart-D/subject-group-ECFR8447823477e44a7" TargetMode="External"/><Relationship Id="rId6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B3F6E4777F44382C29FBA75251CED" ma:contentTypeVersion="13" ma:contentTypeDescription="Create a new document." ma:contentTypeScope="" ma:versionID="45d91386b2aabb5577f53f4e437c2621">
  <xsd:schema xmlns:xsd="http://www.w3.org/2001/XMLSchema" xmlns:xs="http://www.w3.org/2001/XMLSchema" xmlns:p="http://schemas.microsoft.com/office/2006/metadata/properties" xmlns:ns2="2984da1c-6d3d-49cf-b56b-1fd6238aa5df" xmlns:ns3="1f156856-134c-44f3-b15f-3e91311b50c7" targetNamespace="http://schemas.microsoft.com/office/2006/metadata/properties" ma:root="true" ma:fieldsID="8302f3cd218b8a35e3d1a79bf7fb06d5" ns2:_="" ns3:_="">
    <xsd:import namespace="2984da1c-6d3d-49cf-b56b-1fd6238aa5df"/>
    <xsd:import namespace="1f156856-134c-44f3-b15f-3e91311b5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4da1c-6d3d-49cf-b56b-1fd6238aa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56856-134c-44f3-b15f-3e91311b5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90b6b5f-5e64-4e44-b6f0-7f1f50cd4fa2}" ma:internalName="TaxCatchAll" ma:showField="CatchAllData" ma:web="1f156856-134c-44f3-b15f-3e91311b5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156856-134c-44f3-b15f-3e91311b50c7" xsi:nil="true"/>
    <lcf76f155ced4ddcb4097134ff3c332f xmlns="2984da1c-6d3d-49cf-b56b-1fd6238aa5d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7FEA13-DF72-4FFC-8241-6873D2C65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4da1c-6d3d-49cf-b56b-1fd6238aa5df"/>
    <ds:schemaRef ds:uri="1f156856-134c-44f3-b15f-3e91311b5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C6E44-1C76-4C05-A882-96EA52B974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03DAA6-6B72-40A8-A07C-1D6D10C318C2}">
  <ds:schemaRefs>
    <ds:schemaRef ds:uri="http://schemas.microsoft.com/office/2006/metadata/properties"/>
    <ds:schemaRef ds:uri="http://schemas.microsoft.com/office/infopath/2007/PartnerControls"/>
    <ds:schemaRef ds:uri="1f156856-134c-44f3-b15f-3e91311b50c7"/>
    <ds:schemaRef ds:uri="2984da1c-6d3d-49cf-b56b-1fd6238aa5df"/>
  </ds:schemaRefs>
</ds:datastoreItem>
</file>

<file path=customXml/itemProps4.xml><?xml version="1.0" encoding="utf-8"?>
<ds:datastoreItem xmlns:ds="http://schemas.openxmlformats.org/officeDocument/2006/customXml" ds:itemID="{8D6335F2-B21A-461A-88B5-D4EA951671A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4364</Words>
  <Characters>24879</Characters>
  <Application>Microsoft Office Word</Application>
  <DocSecurity>4</DocSecurity>
  <Lines>207</Lines>
  <Paragraphs>58</Paragraphs>
  <ScaleCrop>false</ScaleCrop>
  <Company/>
  <LinksUpToDate>false</LinksUpToDate>
  <CharactersWithSpaces>29185</CharactersWithSpaces>
  <SharedDoc>false</SharedDoc>
  <HLinks>
    <vt:vector size="264" baseType="variant">
      <vt:variant>
        <vt:i4>6029328</vt:i4>
      </vt:variant>
      <vt:variant>
        <vt:i4>129</vt:i4>
      </vt:variant>
      <vt:variant>
        <vt:i4>0</vt:i4>
      </vt:variant>
      <vt:variant>
        <vt:i4>5</vt:i4>
      </vt:variant>
      <vt:variant>
        <vt:lpwstr>https://www.ecfr.gov/current/title-45/subtitle-A/subchapter-A/part-75/subpart-D/subject-group-ECFR8447823477e44a7</vt:lpwstr>
      </vt:variant>
      <vt:variant>
        <vt:lpwstr/>
      </vt:variant>
      <vt:variant>
        <vt:i4>6029328</vt:i4>
      </vt:variant>
      <vt:variant>
        <vt:i4>126</vt:i4>
      </vt:variant>
      <vt:variant>
        <vt:i4>0</vt:i4>
      </vt:variant>
      <vt:variant>
        <vt:i4>5</vt:i4>
      </vt:variant>
      <vt:variant>
        <vt:lpwstr>https://www.ecfr.gov/current/title-45/subtitle-A/subchapter-A/part-75/subpart-D/subject-group-ECFR8447823477e44a7</vt:lpwstr>
      </vt:variant>
      <vt:variant>
        <vt:lpwstr/>
      </vt:variant>
      <vt:variant>
        <vt:i4>6029328</vt:i4>
      </vt:variant>
      <vt:variant>
        <vt:i4>123</vt:i4>
      </vt:variant>
      <vt:variant>
        <vt:i4>0</vt:i4>
      </vt:variant>
      <vt:variant>
        <vt:i4>5</vt:i4>
      </vt:variant>
      <vt:variant>
        <vt:lpwstr>https://www.ecfr.gov/current/title-45/subtitle-A/subchapter-A/part-75/subpart-D/subject-group-ECFR8447823477e44a7</vt:lpwstr>
      </vt:variant>
      <vt:variant>
        <vt:lpwstr/>
      </vt:variant>
      <vt:variant>
        <vt:i4>6029328</vt:i4>
      </vt:variant>
      <vt:variant>
        <vt:i4>120</vt:i4>
      </vt:variant>
      <vt:variant>
        <vt:i4>0</vt:i4>
      </vt:variant>
      <vt:variant>
        <vt:i4>5</vt:i4>
      </vt:variant>
      <vt:variant>
        <vt:lpwstr>https://www.ecfr.gov/current/title-45/subtitle-A/subchapter-A/part-75/subpart-D/subject-group-ECFR8447823477e44a7</vt:lpwstr>
      </vt:variant>
      <vt:variant>
        <vt:lpwstr/>
      </vt:variant>
      <vt:variant>
        <vt:i4>1703959</vt:i4>
      </vt:variant>
      <vt:variant>
        <vt:i4>117</vt:i4>
      </vt:variant>
      <vt:variant>
        <vt:i4>0</vt:i4>
      </vt:variant>
      <vt:variant>
        <vt:i4>5</vt:i4>
      </vt:variant>
      <vt:variant>
        <vt:lpwstr>https://www.ecfr.gov/current/title-45/subtitle-A/subchapter-A/part-75/subpart-D/subject-group-ECFR235b0b854924ea0/section-75.341</vt:lpwstr>
      </vt:variant>
      <vt:variant>
        <vt:lpwstr/>
      </vt:variant>
      <vt:variant>
        <vt:i4>7733363</vt:i4>
      </vt:variant>
      <vt:variant>
        <vt:i4>114</vt:i4>
      </vt:variant>
      <vt:variant>
        <vt:i4>0</vt:i4>
      </vt:variant>
      <vt:variant>
        <vt:i4>5</vt:i4>
      </vt:variant>
      <vt:variant>
        <vt:lpwstr>https://www.ecfr.gov/current/title-2/subtitle-A/chapter-II/part-200/subpart-F/subject-group-ECFRfd0932e473d10ba/section-200.501</vt:lpwstr>
      </vt:variant>
      <vt:variant>
        <vt:lpwstr/>
      </vt:variant>
      <vt:variant>
        <vt:i4>2031690</vt:i4>
      </vt:variant>
      <vt:variant>
        <vt:i4>111</vt:i4>
      </vt:variant>
      <vt:variant>
        <vt:i4>0</vt:i4>
      </vt:variant>
      <vt:variant>
        <vt:i4>5</vt:i4>
      </vt:variant>
      <vt:variant>
        <vt:lpwstr>https://www.ecfr.gov/current/title-45/subtitle-A/subchapter-A/part-75/subpart-F/subject-group-ECFR763d999d234fd3a/section-75.501</vt:lpwstr>
      </vt:variant>
      <vt:variant>
        <vt:lpwstr/>
      </vt:variant>
      <vt:variant>
        <vt:i4>8257646</vt:i4>
      </vt:variant>
      <vt:variant>
        <vt:i4>108</vt:i4>
      </vt:variant>
      <vt:variant>
        <vt:i4>0</vt:i4>
      </vt:variant>
      <vt:variant>
        <vt:i4>5</vt:i4>
      </vt:variant>
      <vt:variant>
        <vt:lpwstr>https://www.ecfr.gov/current/title-45/subtitle-A/subchapter-A/part-75/subpart-F</vt:lpwstr>
      </vt:variant>
      <vt:variant>
        <vt:lpwstr/>
      </vt:variant>
      <vt:variant>
        <vt:i4>5046298</vt:i4>
      </vt:variant>
      <vt:variant>
        <vt:i4>105</vt:i4>
      </vt:variant>
      <vt:variant>
        <vt:i4>0</vt:i4>
      </vt:variant>
      <vt:variant>
        <vt:i4>5</vt:i4>
      </vt:variant>
      <vt:variant>
        <vt:lpwstr>https://www.ecfr.gov/current/title-45/subtitle-A/subchapter-A/part-75/subpart-E/subject-group-ECFR5d90ba314caea08/section-75.459</vt:lpwstr>
      </vt:variant>
      <vt:variant>
        <vt:lpwstr/>
      </vt:variant>
      <vt:variant>
        <vt:i4>4980764</vt:i4>
      </vt:variant>
      <vt:variant>
        <vt:i4>102</vt:i4>
      </vt:variant>
      <vt:variant>
        <vt:i4>0</vt:i4>
      </vt:variant>
      <vt:variant>
        <vt:i4>5</vt:i4>
      </vt:variant>
      <vt:variant>
        <vt:lpwstr>https://www.ecfr.gov/current/title-45/subtitle-A/subchapter-A/part-75/subpart-E/subject-group-ECFR5d90ba314caea08/section-75.438</vt:lpwstr>
      </vt:variant>
      <vt:variant>
        <vt:lpwstr/>
      </vt:variant>
      <vt:variant>
        <vt:i4>4194328</vt:i4>
      </vt:variant>
      <vt:variant>
        <vt:i4>99</vt:i4>
      </vt:variant>
      <vt:variant>
        <vt:i4>0</vt:i4>
      </vt:variant>
      <vt:variant>
        <vt:i4>5</vt:i4>
      </vt:variant>
      <vt:variant>
        <vt:lpwstr>https://www.ecfr.gov/current/title-45/subtitle-A/subchapter-A/part-75/subpart-E/subject-group-ECFR5d90ba314caea08/section-75.474</vt:lpwstr>
      </vt:variant>
      <vt:variant>
        <vt:lpwstr/>
      </vt:variant>
      <vt:variant>
        <vt:i4>4522012</vt:i4>
      </vt:variant>
      <vt:variant>
        <vt:i4>96</vt:i4>
      </vt:variant>
      <vt:variant>
        <vt:i4>0</vt:i4>
      </vt:variant>
      <vt:variant>
        <vt:i4>5</vt:i4>
      </vt:variant>
      <vt:variant>
        <vt:lpwstr>https://www.ecfr.gov/current/title-45/subtitle-A/subchapter-A/part-75/subpart-E/subject-group-ECFR5d90ba314caea08/section-75.431</vt:lpwstr>
      </vt:variant>
      <vt:variant>
        <vt:lpwstr/>
      </vt:variant>
      <vt:variant>
        <vt:i4>4456476</vt:i4>
      </vt:variant>
      <vt:variant>
        <vt:i4>93</vt:i4>
      </vt:variant>
      <vt:variant>
        <vt:i4>0</vt:i4>
      </vt:variant>
      <vt:variant>
        <vt:i4>5</vt:i4>
      </vt:variant>
      <vt:variant>
        <vt:lpwstr>https://www.ecfr.gov/current/title-45/subtitle-A/subchapter-A/part-75/subpart-E/subject-group-ECFR5d90ba314caea08/section-75.430</vt:lpwstr>
      </vt:variant>
      <vt:variant>
        <vt:lpwstr/>
      </vt:variant>
      <vt:variant>
        <vt:i4>1179725</vt:i4>
      </vt:variant>
      <vt:variant>
        <vt:i4>90</vt:i4>
      </vt:variant>
      <vt:variant>
        <vt:i4>0</vt:i4>
      </vt:variant>
      <vt:variant>
        <vt:i4>5</vt:i4>
      </vt:variant>
      <vt:variant>
        <vt:lpwstr>https://www.ecfr.gov/current/title-45/subtitle-A/subchapter-A/part-75/subpart-E/subject-group-ECFRffa2eaa9f93be60/section-75.405</vt:lpwstr>
      </vt:variant>
      <vt:variant>
        <vt:lpwstr/>
      </vt:variant>
      <vt:variant>
        <vt:i4>1245261</vt:i4>
      </vt:variant>
      <vt:variant>
        <vt:i4>87</vt:i4>
      </vt:variant>
      <vt:variant>
        <vt:i4>0</vt:i4>
      </vt:variant>
      <vt:variant>
        <vt:i4>5</vt:i4>
      </vt:variant>
      <vt:variant>
        <vt:lpwstr>https://www.ecfr.gov/current/title-45/subtitle-A/subchapter-A/part-75/subpart-E/subject-group-ECFRffa2eaa9f93be60/section-75.404</vt:lpwstr>
      </vt:variant>
      <vt:variant>
        <vt:lpwstr/>
      </vt:variant>
      <vt:variant>
        <vt:i4>1310797</vt:i4>
      </vt:variant>
      <vt:variant>
        <vt:i4>84</vt:i4>
      </vt:variant>
      <vt:variant>
        <vt:i4>0</vt:i4>
      </vt:variant>
      <vt:variant>
        <vt:i4>5</vt:i4>
      </vt:variant>
      <vt:variant>
        <vt:lpwstr>https://www.ecfr.gov/current/title-45/subtitle-A/subchapter-A/part-75/subpart-E/subject-group-ECFRffa2eaa9f93be60/section-75.403</vt:lpwstr>
      </vt:variant>
      <vt:variant>
        <vt:lpwstr/>
      </vt:variant>
      <vt:variant>
        <vt:i4>393231</vt:i4>
      </vt:variant>
      <vt:variant>
        <vt:i4>81</vt:i4>
      </vt:variant>
      <vt:variant>
        <vt:i4>0</vt:i4>
      </vt:variant>
      <vt:variant>
        <vt:i4>5</vt:i4>
      </vt:variant>
      <vt:variant>
        <vt:lpwstr>https://acl.gov/about-acl/rehabilitation-act</vt:lpwstr>
      </vt:variant>
      <vt:variant>
        <vt:lpwstr>:~:text=The%20provisions%20of%20Title%20II,disabilities%20to%20perform%20activities%20of</vt:lpwstr>
      </vt:variant>
      <vt:variant>
        <vt:i4>1900572</vt:i4>
      </vt:variant>
      <vt:variant>
        <vt:i4>78</vt:i4>
      </vt:variant>
      <vt:variant>
        <vt:i4>0</vt:i4>
      </vt:variant>
      <vt:variant>
        <vt:i4>5</vt:i4>
      </vt:variant>
      <vt:variant>
        <vt:lpwstr>https://www.ecfr.gov/current/title-45/subtitle-A/subchapter-A/part-75/subpart-D/subject-group-ECFR7492b9ccc78b4d5/section-75.361</vt:lpwstr>
      </vt:variant>
      <vt:variant>
        <vt:lpwstr/>
      </vt:variant>
      <vt:variant>
        <vt:i4>6553654</vt:i4>
      </vt:variant>
      <vt:variant>
        <vt:i4>75</vt:i4>
      </vt:variant>
      <vt:variant>
        <vt:i4>0</vt:i4>
      </vt:variant>
      <vt:variant>
        <vt:i4>5</vt:i4>
      </vt:variant>
      <vt:variant>
        <vt:lpwstr>https://www.ecfr.gov/current/title-45/subtitle-A/subchapter-A/part-75/subpart-E/subject-group-ECFR5d90ba314caea08?toc=1</vt:lpwstr>
      </vt:variant>
      <vt:variant>
        <vt:lpwstr/>
      </vt:variant>
      <vt:variant>
        <vt:i4>3604580</vt:i4>
      </vt:variant>
      <vt:variant>
        <vt:i4>72</vt:i4>
      </vt:variant>
      <vt:variant>
        <vt:i4>0</vt:i4>
      </vt:variant>
      <vt:variant>
        <vt:i4>5</vt:i4>
      </vt:variant>
      <vt:variant>
        <vt:lpwstr>https://www.ecfr.gov/current/title-45/subtitle-A/subchapter-A/part-75/subpart-E/subject-group-ECFRffa2eaa9f93be60?toc=1</vt:lpwstr>
      </vt:variant>
      <vt:variant>
        <vt:lpwstr/>
      </vt:variant>
      <vt:variant>
        <vt:i4>1310797</vt:i4>
      </vt:variant>
      <vt:variant>
        <vt:i4>69</vt:i4>
      </vt:variant>
      <vt:variant>
        <vt:i4>0</vt:i4>
      </vt:variant>
      <vt:variant>
        <vt:i4>5</vt:i4>
      </vt:variant>
      <vt:variant>
        <vt:lpwstr>https://www.ecfr.gov/current/title-45/subtitle-A/subchapter-A/part-75/subpart-E/subject-group-ECFRffa2eaa9f93be60/section-75.403</vt:lpwstr>
      </vt:variant>
      <vt:variant>
        <vt:lpwstr/>
      </vt:variant>
      <vt:variant>
        <vt:i4>1900562</vt:i4>
      </vt:variant>
      <vt:variant>
        <vt:i4>66</vt:i4>
      </vt:variant>
      <vt:variant>
        <vt:i4>0</vt:i4>
      </vt:variant>
      <vt:variant>
        <vt:i4>5</vt:i4>
      </vt:variant>
      <vt:variant>
        <vt:lpwstr>https://www.ecfr.gov/current/title-45/subtitle-A/subchapter-A/part-75/subpart-D/subject-group-ECFR911e5e1a30bfbcb/section-75.309</vt:lpwstr>
      </vt:variant>
      <vt:variant>
        <vt:lpwstr/>
      </vt:variant>
      <vt:variant>
        <vt:i4>1900562</vt:i4>
      </vt:variant>
      <vt:variant>
        <vt:i4>63</vt:i4>
      </vt:variant>
      <vt:variant>
        <vt:i4>0</vt:i4>
      </vt:variant>
      <vt:variant>
        <vt:i4>5</vt:i4>
      </vt:variant>
      <vt:variant>
        <vt:lpwstr>https://www.ecfr.gov/current/title-45/subtitle-A/subchapter-A/part-75/subpart-D/subject-group-ECFR911e5e1a30bfbcb/section-75.309</vt:lpwstr>
      </vt:variant>
      <vt:variant>
        <vt:lpwstr/>
      </vt:variant>
      <vt:variant>
        <vt:i4>1703958</vt:i4>
      </vt:variant>
      <vt:variant>
        <vt:i4>60</vt:i4>
      </vt:variant>
      <vt:variant>
        <vt:i4>0</vt:i4>
      </vt:variant>
      <vt:variant>
        <vt:i4>5</vt:i4>
      </vt:variant>
      <vt:variant>
        <vt:lpwstr>https://www.ecfr.gov/current/title-45/subtitle-A/subchapter-A/part-75/subpart-D/subject-group-ECFR78b08d9c95aad03/section-75.320</vt:lpwstr>
      </vt:variant>
      <vt:variant>
        <vt:lpwstr/>
      </vt:variant>
      <vt:variant>
        <vt:i4>3997757</vt:i4>
      </vt:variant>
      <vt:variant>
        <vt:i4>57</vt:i4>
      </vt:variant>
      <vt:variant>
        <vt:i4>0</vt:i4>
      </vt:variant>
      <vt:variant>
        <vt:i4>5</vt:i4>
      </vt:variant>
      <vt:variant>
        <vt:lpwstr>https://www.ecfr.gov/current/title-45/subtitle-A/subchapter-A/part-75/subpart-D/subject-group-ECFR78b08d9c95aad03?toc=1</vt:lpwstr>
      </vt:variant>
      <vt:variant>
        <vt:lpwstr/>
      </vt:variant>
      <vt:variant>
        <vt:i4>3997757</vt:i4>
      </vt:variant>
      <vt:variant>
        <vt:i4>54</vt:i4>
      </vt:variant>
      <vt:variant>
        <vt:i4>0</vt:i4>
      </vt:variant>
      <vt:variant>
        <vt:i4>5</vt:i4>
      </vt:variant>
      <vt:variant>
        <vt:lpwstr>https://www.ecfr.gov/current/title-45/subtitle-A/subchapter-A/part-75/subpart-D/subject-group-ECFR78b08d9c95aad03?toc=1</vt:lpwstr>
      </vt:variant>
      <vt:variant>
        <vt:lpwstr/>
      </vt:variant>
      <vt:variant>
        <vt:i4>4259865</vt:i4>
      </vt:variant>
      <vt:variant>
        <vt:i4>51</vt:i4>
      </vt:variant>
      <vt:variant>
        <vt:i4>0</vt:i4>
      </vt:variant>
      <vt:variant>
        <vt:i4>5</vt:i4>
      </vt:variant>
      <vt:variant>
        <vt:lpwstr>https://www.ecfr.gov/current/title-45/subtitle-A/subchapter-A/part-75/subpart-D/subject-group-ECFR640bc005c7f52f6/section-75.327</vt:lpwstr>
      </vt:variant>
      <vt:variant>
        <vt:lpwstr/>
      </vt:variant>
      <vt:variant>
        <vt:i4>6357042</vt:i4>
      </vt:variant>
      <vt:variant>
        <vt:i4>48</vt:i4>
      </vt:variant>
      <vt:variant>
        <vt:i4>0</vt:i4>
      </vt:variant>
      <vt:variant>
        <vt:i4>5</vt:i4>
      </vt:variant>
      <vt:variant>
        <vt:lpwstr>https://www.ecfr.gov/current/title-45/subtitle-A/subchapter-A/part-75/subpart-D/subject-group-ECFR640bc005c7f52f6?toc=1</vt:lpwstr>
      </vt:variant>
      <vt:variant>
        <vt:lpwstr/>
      </vt:variant>
      <vt:variant>
        <vt:i4>6357042</vt:i4>
      </vt:variant>
      <vt:variant>
        <vt:i4>45</vt:i4>
      </vt:variant>
      <vt:variant>
        <vt:i4>0</vt:i4>
      </vt:variant>
      <vt:variant>
        <vt:i4>5</vt:i4>
      </vt:variant>
      <vt:variant>
        <vt:lpwstr>https://www.ecfr.gov/current/title-45/subtitle-A/subchapter-A/part-75/subpart-D/subject-group-ECFR640bc005c7f52f6?toc=1</vt:lpwstr>
      </vt:variant>
      <vt:variant>
        <vt:lpwstr/>
      </vt:variant>
      <vt:variant>
        <vt:i4>1507346</vt:i4>
      </vt:variant>
      <vt:variant>
        <vt:i4>42</vt:i4>
      </vt:variant>
      <vt:variant>
        <vt:i4>0</vt:i4>
      </vt:variant>
      <vt:variant>
        <vt:i4>5</vt:i4>
      </vt:variant>
      <vt:variant>
        <vt:lpwstr>https://www.ecfr.gov/current/title-45/subtitle-A/subchapter-A/part-75/subpart-D/subject-group-ECFR911e5e1a30bfbcb/section-75.303</vt:lpwstr>
      </vt:variant>
      <vt:variant>
        <vt:lpwstr/>
      </vt:variant>
      <vt:variant>
        <vt:i4>7864362</vt:i4>
      </vt:variant>
      <vt:variant>
        <vt:i4>39</vt:i4>
      </vt:variant>
      <vt:variant>
        <vt:i4>0</vt:i4>
      </vt:variant>
      <vt:variant>
        <vt:i4>5</vt:i4>
      </vt:variant>
      <vt:variant>
        <vt:lpwstr>https://www.ecfr.gov/current/title-2/subtitle-A/chapter-II/part-200/subpart-E/subject-group-ECFRd93f2a98b1f6455/section-200.414</vt:lpwstr>
      </vt:variant>
      <vt:variant>
        <vt:lpwstr/>
      </vt:variant>
      <vt:variant>
        <vt:i4>1048652</vt:i4>
      </vt:variant>
      <vt:variant>
        <vt:i4>36</vt:i4>
      </vt:variant>
      <vt:variant>
        <vt:i4>0</vt:i4>
      </vt:variant>
      <vt:variant>
        <vt:i4>5</vt:i4>
      </vt:variant>
      <vt:variant>
        <vt:lpwstr>https://www.ecfr.gov/current/title-45/subtitle-A/subchapter-A/part-75/subpart-E/subject-group-ECFR1eff2936a9211f7/section-75.414</vt:lpwstr>
      </vt:variant>
      <vt:variant>
        <vt:lpwstr/>
      </vt:variant>
      <vt:variant>
        <vt:i4>1441810</vt:i4>
      </vt:variant>
      <vt:variant>
        <vt:i4>33</vt:i4>
      </vt:variant>
      <vt:variant>
        <vt:i4>0</vt:i4>
      </vt:variant>
      <vt:variant>
        <vt:i4>5</vt:i4>
      </vt:variant>
      <vt:variant>
        <vt:lpwstr>https://www.ecfr.gov/current/title-45/subtitle-A/subchapter-A/part-75/subpart-D/subject-group-ECFR911e5e1a30bfbcb/section-75.302</vt:lpwstr>
      </vt:variant>
      <vt:variant>
        <vt:lpwstr/>
      </vt:variant>
      <vt:variant>
        <vt:i4>1114130</vt:i4>
      </vt:variant>
      <vt:variant>
        <vt:i4>30</vt:i4>
      </vt:variant>
      <vt:variant>
        <vt:i4>0</vt:i4>
      </vt:variant>
      <vt:variant>
        <vt:i4>5</vt:i4>
      </vt:variant>
      <vt:variant>
        <vt:lpwstr>https://www.ecfr.gov/current/title-45/subtitle-A/subchapter-A/part-75/subpart-D/subject-group-ECFR911e5e1a30bfbcb/section-75.305</vt:lpwstr>
      </vt:variant>
      <vt:variant>
        <vt:lpwstr/>
      </vt:variant>
      <vt:variant>
        <vt:i4>4194397</vt:i4>
      </vt:variant>
      <vt:variant>
        <vt:i4>27</vt:i4>
      </vt:variant>
      <vt:variant>
        <vt:i4>0</vt:i4>
      </vt:variant>
      <vt:variant>
        <vt:i4>5</vt:i4>
      </vt:variant>
      <vt:variant>
        <vt:lpwstr>https://www.law.cornell.edu/uscode/text/29/796f-4</vt:lpwstr>
      </vt:variant>
      <vt:variant>
        <vt:lpwstr/>
      </vt:variant>
      <vt:variant>
        <vt:i4>1441810</vt:i4>
      </vt:variant>
      <vt:variant>
        <vt:i4>24</vt:i4>
      </vt:variant>
      <vt:variant>
        <vt:i4>0</vt:i4>
      </vt:variant>
      <vt:variant>
        <vt:i4>5</vt:i4>
      </vt:variant>
      <vt:variant>
        <vt:lpwstr>https://www.ecfr.gov/current/title-45/subtitle-A/subchapter-A/part-75/subpart-D/subject-group-ECFR911e5e1a30bfbcb/section-75.302</vt:lpwstr>
      </vt:variant>
      <vt:variant>
        <vt:lpwstr/>
      </vt:variant>
      <vt:variant>
        <vt:i4>4194397</vt:i4>
      </vt:variant>
      <vt:variant>
        <vt:i4>21</vt:i4>
      </vt:variant>
      <vt:variant>
        <vt:i4>0</vt:i4>
      </vt:variant>
      <vt:variant>
        <vt:i4>5</vt:i4>
      </vt:variant>
      <vt:variant>
        <vt:lpwstr>https://www.law.cornell.edu/uscode/text/29/796f-4</vt:lpwstr>
      </vt:variant>
      <vt:variant>
        <vt:lpwstr/>
      </vt:variant>
      <vt:variant>
        <vt:i4>4194397</vt:i4>
      </vt:variant>
      <vt:variant>
        <vt:i4>18</vt:i4>
      </vt:variant>
      <vt:variant>
        <vt:i4>0</vt:i4>
      </vt:variant>
      <vt:variant>
        <vt:i4>5</vt:i4>
      </vt:variant>
      <vt:variant>
        <vt:lpwstr>https://www.law.cornell.edu/uscode/text/29/796f-4</vt:lpwstr>
      </vt:variant>
      <vt:variant>
        <vt:lpwstr/>
      </vt:variant>
      <vt:variant>
        <vt:i4>6750259</vt:i4>
      </vt:variant>
      <vt:variant>
        <vt:i4>15</vt:i4>
      </vt:variant>
      <vt:variant>
        <vt:i4>0</vt:i4>
      </vt:variant>
      <vt:variant>
        <vt:i4>5</vt:i4>
      </vt:variant>
      <vt:variant>
        <vt:lpwstr>https://www.ecfr.gov/current/title-45/subtitle-A/subchapter-A/part-75/subpart-D/subject-group-ECFRb1309e6966399c7?toc=1</vt:lpwstr>
      </vt:variant>
      <vt:variant>
        <vt:lpwstr/>
      </vt:variant>
      <vt:variant>
        <vt:i4>393231</vt:i4>
      </vt:variant>
      <vt:variant>
        <vt:i4>12</vt:i4>
      </vt:variant>
      <vt:variant>
        <vt:i4>0</vt:i4>
      </vt:variant>
      <vt:variant>
        <vt:i4>5</vt:i4>
      </vt:variant>
      <vt:variant>
        <vt:lpwstr>https://acl.gov/about-acl/rehabilitation-act</vt:lpwstr>
      </vt:variant>
      <vt:variant>
        <vt:lpwstr>:~:text=The%20provisions%20of%20Title%20II,disabilities%20to%20perform%20activities%20of</vt:lpwstr>
      </vt:variant>
      <vt:variant>
        <vt:i4>5832731</vt:i4>
      </vt:variant>
      <vt:variant>
        <vt:i4>9</vt:i4>
      </vt:variant>
      <vt:variant>
        <vt:i4>0</vt:i4>
      </vt:variant>
      <vt:variant>
        <vt:i4>5</vt:i4>
      </vt:variant>
      <vt:variant>
        <vt:lpwstr>https://www.hhs.gov/about/news/2024/09/27/hhs-adopts-new-rules-federal-financial-assistance-2-cfr-part-200-publishes-updated-grants-policy-statement-gps-make-grants-more-accessible-transparent.html</vt:lpwstr>
      </vt:variant>
      <vt:variant>
        <vt:lpwstr/>
      </vt:variant>
      <vt:variant>
        <vt:i4>6750259</vt:i4>
      </vt:variant>
      <vt:variant>
        <vt:i4>6</vt:i4>
      </vt:variant>
      <vt:variant>
        <vt:i4>0</vt:i4>
      </vt:variant>
      <vt:variant>
        <vt:i4>5</vt:i4>
      </vt:variant>
      <vt:variant>
        <vt:lpwstr>https://www.ecfr.gov/current/title-45/subtitle-A/subchapter-A/part-75/subpart-D/subject-group-ECFRb1309e6966399c7?toc=1</vt:lpwstr>
      </vt:variant>
      <vt:variant>
        <vt:lpwstr/>
      </vt:variant>
      <vt:variant>
        <vt:i4>6750259</vt:i4>
      </vt:variant>
      <vt:variant>
        <vt:i4>3</vt:i4>
      </vt:variant>
      <vt:variant>
        <vt:i4>0</vt:i4>
      </vt:variant>
      <vt:variant>
        <vt:i4>5</vt:i4>
      </vt:variant>
      <vt:variant>
        <vt:lpwstr>https://www.ecfr.gov/current/title-45/subtitle-A/subchapter-A/part-75/subpart-D/subject-group-ECFRb1309e6966399c7?toc=1</vt:lpwstr>
      </vt:variant>
      <vt:variant>
        <vt:lpwstr/>
      </vt:variant>
      <vt:variant>
        <vt:i4>393231</vt:i4>
      </vt:variant>
      <vt:variant>
        <vt:i4>0</vt:i4>
      </vt:variant>
      <vt:variant>
        <vt:i4>0</vt:i4>
      </vt:variant>
      <vt:variant>
        <vt:i4>5</vt:i4>
      </vt:variant>
      <vt:variant>
        <vt:lpwstr>https://acl.gov/about-acl/rehabilitation-act</vt:lpwstr>
      </vt:variant>
      <vt:variant>
        <vt:lpwstr>:~:text=The%20provisions%20of%20Title%20II,disabilities%20to%20perform%20activities%20of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ACL IL Grant Programs Fiscal Review Checklist- FINAL DRAFT</dc:title>
  <dc:subject/>
  <dc:creator>Taylor, Aaron (ACL)</dc:creator>
  <cp:keywords/>
  <dc:description/>
  <cp:lastModifiedBy>Taylor, Aaron (ACL)</cp:lastModifiedBy>
  <cp:revision>6</cp:revision>
  <dcterms:created xsi:type="dcterms:W3CDTF">2024-12-10T22:56:00Z</dcterms:created>
  <dcterms:modified xsi:type="dcterms:W3CDTF">2024-12-10T20:20:00Z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0x010100A72B3F6E4777F44382C29FBA75251CED</vt:lpwstr>
  </property>
  <property fmtid="{D5CDD505-2E9C-101B-9397-08002B2CF9AE}" pid="3" name="MediaServiceImageTags">
    <vt:lpwstr/>
  </property>
</Properties>
</file>